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9239B4" w14:textId="77777777" w:rsidR="00EC4CF3" w:rsidRPr="00194280" w:rsidRDefault="00440867" w:rsidP="00C027C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ПРАВИЛА</w:t>
      </w:r>
    </w:p>
    <w:p w14:paraId="7CBC95F0" w14:textId="079A5613" w:rsidR="00EC4CF3" w:rsidRPr="00C027C5" w:rsidRDefault="00441B2D" w:rsidP="00441B2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Программы по компенсации потребителям расходов за покупку отозванного товара «</w:t>
      </w:r>
      <w:r w:rsidRPr="00441B2D">
        <w:rPr>
          <w:rFonts w:ascii="Times New Roman" w:hAnsi="Times New Roman" w:cs="Times New Roman"/>
          <w:b/>
          <w:bCs/>
          <w:sz w:val="20"/>
          <w:szCs w:val="20"/>
        </w:rPr>
        <w:t>Раствор многофункц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441B2D">
        <w:rPr>
          <w:rFonts w:ascii="Times New Roman" w:hAnsi="Times New Roman" w:cs="Times New Roman"/>
          <w:b/>
          <w:bCs/>
          <w:sz w:val="20"/>
          <w:szCs w:val="20"/>
        </w:rPr>
        <w:t xml:space="preserve">ональный </w:t>
      </w:r>
      <w:proofErr w:type="spellStart"/>
      <w:r w:rsidRPr="00441B2D">
        <w:rPr>
          <w:rFonts w:ascii="Times New Roman" w:hAnsi="Times New Roman" w:cs="Times New Roman"/>
          <w:b/>
          <w:bCs/>
          <w:sz w:val="20"/>
          <w:szCs w:val="20"/>
        </w:rPr>
        <w:t>Hy-Care</w:t>
      </w:r>
      <w:proofErr w:type="spellEnd"/>
      <w:r w:rsidR="00C027C5">
        <w:rPr>
          <w:rFonts w:ascii="Calibri Light" w:hAnsi="Calibri Light" w:cs="Calibri Light"/>
          <w:b/>
          <w:bCs/>
          <w:sz w:val="20"/>
          <w:szCs w:val="20"/>
        </w:rPr>
        <w:t>®</w:t>
      </w:r>
      <w:r w:rsidRPr="00441B2D">
        <w:rPr>
          <w:rFonts w:ascii="Times New Roman" w:hAnsi="Times New Roman" w:cs="Times New Roman"/>
          <w:b/>
          <w:bCs/>
          <w:sz w:val="20"/>
          <w:szCs w:val="20"/>
        </w:rPr>
        <w:t xml:space="preserve"> для контактных линз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53E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7192E" w:rsidRPr="00C027C5">
        <w:rPr>
          <w:rFonts w:ascii="Times New Roman" w:hAnsi="Times New Roman" w:cs="Times New Roman"/>
          <w:b/>
          <w:bCs/>
          <w:sz w:val="20"/>
          <w:szCs w:val="20"/>
        </w:rPr>
        <w:t xml:space="preserve">Раствор многофункциональный с </w:t>
      </w:r>
      <w:proofErr w:type="spellStart"/>
      <w:r w:rsidR="0027192E" w:rsidRPr="00C027C5">
        <w:rPr>
          <w:rFonts w:ascii="Times New Roman" w:hAnsi="Times New Roman" w:cs="Times New Roman"/>
          <w:b/>
          <w:bCs/>
          <w:sz w:val="20"/>
          <w:szCs w:val="20"/>
        </w:rPr>
        <w:t>гиалуроновой</w:t>
      </w:r>
      <w:proofErr w:type="spellEnd"/>
      <w:r w:rsidR="0027192E" w:rsidRPr="00C027C5">
        <w:rPr>
          <w:rFonts w:ascii="Times New Roman" w:hAnsi="Times New Roman" w:cs="Times New Roman"/>
          <w:b/>
          <w:bCs/>
          <w:sz w:val="20"/>
          <w:szCs w:val="20"/>
        </w:rPr>
        <w:t xml:space="preserve"> кислотой для ухода за мягкими контактными линзами</w:t>
      </w:r>
      <w:r w:rsidR="0027192E">
        <w:rPr>
          <w:rFonts w:ascii="Times New Roman" w:hAnsi="Times New Roman" w:cs="Times New Roman"/>
          <w:b/>
          <w:bCs/>
          <w:sz w:val="20"/>
          <w:szCs w:val="20"/>
        </w:rPr>
        <w:t>)»</w:t>
      </w:r>
      <w:r w:rsidR="006B6EDB" w:rsidRPr="00C027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6EDB">
        <w:rPr>
          <w:rFonts w:ascii="Times New Roman" w:hAnsi="Times New Roman" w:cs="Times New Roman"/>
          <w:b/>
          <w:bCs/>
          <w:sz w:val="20"/>
          <w:szCs w:val="20"/>
        </w:rPr>
        <w:t>(далее – «Программа»)</w:t>
      </w:r>
    </w:p>
    <w:p w14:paraId="15C9C444" w14:textId="77777777" w:rsidR="00EC4CF3" w:rsidRPr="00194280" w:rsidRDefault="00EC4CF3">
      <w:pPr>
        <w:ind w:firstLine="709"/>
        <w:rPr>
          <w:b/>
          <w:bCs/>
          <w:sz w:val="20"/>
          <w:szCs w:val="20"/>
        </w:rPr>
      </w:pPr>
    </w:p>
    <w:p w14:paraId="787B31BA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14:paraId="292FA249" w14:textId="0E45497E" w:rsidR="00DA6678" w:rsidRPr="00194280" w:rsidRDefault="00EC0ABB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bookmarkStart w:id="0" w:name="_Ref414088018"/>
      <w:r w:rsidRPr="00194280">
        <w:rPr>
          <w:sz w:val="20"/>
          <w:szCs w:val="20"/>
          <w:lang w:val="ru-RU"/>
        </w:rPr>
        <w:t xml:space="preserve">Настоящая </w:t>
      </w:r>
      <w:r w:rsidR="006B6EDB">
        <w:rPr>
          <w:sz w:val="20"/>
          <w:szCs w:val="20"/>
          <w:lang w:val="ru-RU"/>
        </w:rPr>
        <w:t>П</w:t>
      </w:r>
      <w:r w:rsidR="00860D0F" w:rsidRPr="00194280">
        <w:rPr>
          <w:sz w:val="20"/>
          <w:szCs w:val="20"/>
          <w:lang w:val="ru-RU"/>
        </w:rPr>
        <w:t>рограмма проводится</w:t>
      </w:r>
      <w:r w:rsidR="00440867" w:rsidRPr="00194280">
        <w:rPr>
          <w:sz w:val="20"/>
          <w:szCs w:val="20"/>
          <w:lang w:val="ru-RU"/>
        </w:rPr>
        <w:t xml:space="preserve"> </w:t>
      </w:r>
      <w:r w:rsidR="00493419" w:rsidRPr="00194280">
        <w:rPr>
          <w:sz w:val="20"/>
          <w:szCs w:val="20"/>
          <w:lang w:val="ru-RU"/>
        </w:rPr>
        <w:t xml:space="preserve">под </w:t>
      </w:r>
      <w:r w:rsidR="00440867" w:rsidRPr="00194280">
        <w:rPr>
          <w:sz w:val="20"/>
          <w:szCs w:val="20"/>
          <w:lang w:val="ru-RU"/>
        </w:rPr>
        <w:t xml:space="preserve">наименованием </w:t>
      </w:r>
      <w:r w:rsidR="00440867" w:rsidRPr="00C442E1">
        <w:rPr>
          <w:sz w:val="20"/>
          <w:szCs w:val="20"/>
          <w:lang w:val="ru-RU"/>
        </w:rPr>
        <w:t>«</w:t>
      </w:r>
      <w:r w:rsidR="00C442E1" w:rsidRPr="00C442E1">
        <w:rPr>
          <w:sz w:val="20"/>
          <w:szCs w:val="20"/>
          <w:lang w:val="ru-RU"/>
        </w:rPr>
        <w:t>Компенсация средств потребителям</w:t>
      </w:r>
      <w:r w:rsidR="00D64D43">
        <w:rPr>
          <w:sz w:val="20"/>
          <w:szCs w:val="20"/>
          <w:lang w:val="ru-RU"/>
        </w:rPr>
        <w:t xml:space="preserve"> </w:t>
      </w:r>
      <w:r w:rsidR="00D64D43" w:rsidRPr="00C027C5">
        <w:rPr>
          <w:sz w:val="20"/>
          <w:szCs w:val="20"/>
          <w:lang w:val="ru-RU"/>
        </w:rPr>
        <w:t xml:space="preserve">за покупку отозванного товара «Раствор многофункциональный </w:t>
      </w:r>
      <w:proofErr w:type="spellStart"/>
      <w:r w:rsidR="00D64D43" w:rsidRPr="00C027C5">
        <w:rPr>
          <w:sz w:val="20"/>
          <w:szCs w:val="20"/>
          <w:lang w:val="ru-RU"/>
        </w:rPr>
        <w:t>Hy-Care</w:t>
      </w:r>
      <w:proofErr w:type="spellEnd"/>
      <w:r w:rsidR="00C027C5">
        <w:rPr>
          <w:rFonts w:ascii="Calibri Light" w:hAnsi="Calibri Light" w:cs="Calibri Light"/>
          <w:sz w:val="20"/>
          <w:szCs w:val="20"/>
          <w:lang w:val="ru-RU"/>
        </w:rPr>
        <w:t>®</w:t>
      </w:r>
      <w:r w:rsidR="00D64D43" w:rsidRPr="00C027C5">
        <w:rPr>
          <w:sz w:val="20"/>
          <w:szCs w:val="20"/>
          <w:lang w:val="ru-RU"/>
        </w:rPr>
        <w:t xml:space="preserve"> для контактных линз (Раствор многофункциональный с </w:t>
      </w:r>
      <w:proofErr w:type="spellStart"/>
      <w:r w:rsidR="00D64D43" w:rsidRPr="00C027C5">
        <w:rPr>
          <w:sz w:val="20"/>
          <w:szCs w:val="20"/>
          <w:lang w:val="ru-RU"/>
        </w:rPr>
        <w:t>гиалуроновой</w:t>
      </w:r>
      <w:proofErr w:type="spellEnd"/>
      <w:r w:rsidR="00D64D43" w:rsidRPr="00C027C5">
        <w:rPr>
          <w:sz w:val="20"/>
          <w:szCs w:val="20"/>
          <w:lang w:val="ru-RU"/>
        </w:rPr>
        <w:t xml:space="preserve"> кислотой для ухода за мягкими контактными линзами)</w:t>
      </w:r>
      <w:r w:rsidR="00440867" w:rsidRPr="00C442E1">
        <w:rPr>
          <w:sz w:val="20"/>
          <w:szCs w:val="20"/>
          <w:lang w:val="ru-RU"/>
        </w:rPr>
        <w:t>»</w:t>
      </w:r>
      <w:r w:rsidR="00440867" w:rsidRPr="00194280">
        <w:rPr>
          <w:sz w:val="20"/>
          <w:szCs w:val="20"/>
          <w:lang w:val="ru-RU"/>
        </w:rPr>
        <w:t xml:space="preserve"> (далее – </w:t>
      </w:r>
      <w:r w:rsidR="00440867" w:rsidRPr="00194280">
        <w:rPr>
          <w:b/>
          <w:sz w:val="20"/>
          <w:szCs w:val="20"/>
          <w:lang w:val="ru-RU"/>
        </w:rPr>
        <w:t>Программа</w:t>
      </w:r>
      <w:r w:rsidR="00440867" w:rsidRPr="00194280">
        <w:rPr>
          <w:sz w:val="20"/>
          <w:szCs w:val="20"/>
          <w:lang w:val="ru-RU"/>
        </w:rPr>
        <w:t xml:space="preserve">) среди ограниченного круга лиц – </w:t>
      </w:r>
      <w:bookmarkStart w:id="1" w:name="_Ref420668852"/>
      <w:bookmarkEnd w:id="0"/>
      <w:r w:rsidR="00493419" w:rsidRPr="00194280">
        <w:rPr>
          <w:sz w:val="20"/>
          <w:szCs w:val="20"/>
          <w:lang w:val="ru-RU"/>
        </w:rPr>
        <w:t xml:space="preserve">покупателей Продукции, указанной в п. </w:t>
      </w:r>
      <w:r w:rsidR="0052327F">
        <w:rPr>
          <w:sz w:val="20"/>
          <w:szCs w:val="20"/>
          <w:lang w:val="ru-RU"/>
        </w:rPr>
        <w:t>2.</w:t>
      </w:r>
      <w:r w:rsidR="00493419" w:rsidRPr="00194280">
        <w:rPr>
          <w:sz w:val="20"/>
          <w:szCs w:val="20"/>
          <w:lang w:val="ru-RU"/>
        </w:rPr>
        <w:t xml:space="preserve"> Правил</w:t>
      </w:r>
      <w:r w:rsidR="00440867" w:rsidRPr="00194280">
        <w:rPr>
          <w:rStyle w:val="Hyperlink0"/>
          <w:sz w:val="20"/>
          <w:szCs w:val="20"/>
        </w:rPr>
        <w:t>.</w:t>
      </w:r>
      <w:r w:rsidR="00DA6678" w:rsidRPr="00194280">
        <w:rPr>
          <w:rStyle w:val="Hyperlink0"/>
          <w:sz w:val="20"/>
          <w:szCs w:val="20"/>
        </w:rPr>
        <w:t xml:space="preserve"> </w:t>
      </w:r>
    </w:p>
    <w:p w14:paraId="23718BC9" w14:textId="21E4708B" w:rsidR="00860D0F" w:rsidRPr="00194280" w:rsidRDefault="00440867" w:rsidP="00860D0F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Программа проводится Организатором </w:t>
      </w:r>
      <w:bookmarkEnd w:id="1"/>
      <w:r w:rsidR="000C33DA">
        <w:rPr>
          <w:rStyle w:val="Hyperlink0"/>
          <w:sz w:val="20"/>
          <w:szCs w:val="20"/>
        </w:rPr>
        <w:t xml:space="preserve">по заказу Заказчика </w:t>
      </w:r>
      <w:r w:rsidRPr="00194280">
        <w:rPr>
          <w:rStyle w:val="Hyperlink0"/>
          <w:sz w:val="20"/>
          <w:szCs w:val="20"/>
        </w:rPr>
        <w:t>в интернете на Сайте, указанном в п</w:t>
      </w:r>
      <w:r w:rsidR="0052327F">
        <w:rPr>
          <w:rStyle w:val="Hyperlink0"/>
          <w:sz w:val="20"/>
          <w:szCs w:val="20"/>
        </w:rPr>
        <w:t xml:space="preserve">. 2.8 </w:t>
      </w:r>
      <w:r w:rsidRPr="00194280">
        <w:rPr>
          <w:rStyle w:val="Hyperlink0"/>
          <w:sz w:val="20"/>
          <w:szCs w:val="20"/>
        </w:rPr>
        <w:t>Правил, регламентирована действующим законодательством Российской Федерации, а также настоящими Правилами.</w:t>
      </w:r>
      <w:bookmarkStart w:id="2" w:name="_Ref418686200"/>
    </w:p>
    <w:p w14:paraId="560C5983" w14:textId="78D911BF" w:rsidR="00EC4CF3" w:rsidRPr="00194280" w:rsidRDefault="00440867" w:rsidP="00F54006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  <w:highlight w:val="yellow"/>
        </w:rPr>
      </w:pPr>
      <w:r w:rsidRPr="00F54006">
        <w:rPr>
          <w:rStyle w:val="Hyperlink0"/>
          <w:sz w:val="20"/>
          <w:szCs w:val="20"/>
        </w:rPr>
        <w:t>Организатором</w:t>
      </w:r>
      <w:r w:rsidR="00860D0F" w:rsidRPr="00F54006">
        <w:rPr>
          <w:rStyle w:val="Hyperlink0"/>
          <w:sz w:val="20"/>
          <w:szCs w:val="20"/>
        </w:rPr>
        <w:t xml:space="preserve"> Программы (далее – </w:t>
      </w:r>
      <w:r w:rsidR="00860D0F" w:rsidRPr="00F54006">
        <w:rPr>
          <w:rStyle w:val="Hyperlink0"/>
          <w:b/>
          <w:sz w:val="20"/>
          <w:szCs w:val="20"/>
        </w:rPr>
        <w:t>Организатор</w:t>
      </w:r>
      <w:r w:rsidR="00860D0F" w:rsidRPr="00F54006">
        <w:rPr>
          <w:rStyle w:val="Hyperlink0"/>
          <w:sz w:val="20"/>
          <w:szCs w:val="20"/>
        </w:rPr>
        <w:t>), то есть лицом, непосредственно организующим и</w:t>
      </w:r>
      <w:r w:rsidR="000C33DA">
        <w:rPr>
          <w:rStyle w:val="Hyperlink0"/>
          <w:sz w:val="20"/>
          <w:szCs w:val="20"/>
        </w:rPr>
        <w:t xml:space="preserve"> реализующим исполнение условий Программы</w:t>
      </w:r>
      <w:r w:rsidR="00F54006" w:rsidRPr="00F54006">
        <w:rPr>
          <w:rStyle w:val="Hyperlink0"/>
          <w:sz w:val="20"/>
          <w:szCs w:val="20"/>
        </w:rPr>
        <w:t>,</w:t>
      </w:r>
      <w:r w:rsidRPr="00F54006">
        <w:rPr>
          <w:rStyle w:val="Hyperlink0"/>
          <w:sz w:val="20"/>
          <w:szCs w:val="20"/>
        </w:rPr>
        <w:t xml:space="preserve"> является ООО «</w:t>
      </w:r>
      <w:proofErr w:type="spellStart"/>
      <w:r w:rsidR="00F54006">
        <w:rPr>
          <w:rStyle w:val="Hyperlink0"/>
          <w:sz w:val="20"/>
          <w:szCs w:val="20"/>
        </w:rPr>
        <w:t>Юник</w:t>
      </w:r>
      <w:proofErr w:type="spellEnd"/>
      <w:r w:rsidRPr="00F54006">
        <w:rPr>
          <w:rStyle w:val="Hyperlink0"/>
          <w:sz w:val="20"/>
          <w:szCs w:val="20"/>
        </w:rPr>
        <w:t>» (</w:t>
      </w:r>
      <w:r w:rsidR="00F54006">
        <w:rPr>
          <w:rStyle w:val="Hyperlink0"/>
          <w:sz w:val="20"/>
          <w:szCs w:val="20"/>
        </w:rPr>
        <w:t xml:space="preserve">Адрес: </w:t>
      </w:r>
      <w:r w:rsidR="00F54006" w:rsidRPr="00F54006">
        <w:rPr>
          <w:rStyle w:val="Hyperlink0"/>
          <w:sz w:val="20"/>
          <w:szCs w:val="20"/>
        </w:rPr>
        <w:t xml:space="preserve">129085, г. Москва, Звёздный бульвар, д.21 стр.1 эт.3 </w:t>
      </w:r>
      <w:proofErr w:type="spellStart"/>
      <w:r w:rsidR="00F54006" w:rsidRPr="00F54006">
        <w:rPr>
          <w:rStyle w:val="Hyperlink0"/>
          <w:sz w:val="20"/>
          <w:szCs w:val="20"/>
        </w:rPr>
        <w:t>пом.I</w:t>
      </w:r>
      <w:proofErr w:type="spellEnd"/>
      <w:r w:rsidR="00F54006" w:rsidRPr="00F54006">
        <w:rPr>
          <w:rStyle w:val="Hyperlink0"/>
          <w:sz w:val="20"/>
          <w:szCs w:val="20"/>
        </w:rPr>
        <w:t xml:space="preserve"> оф.315</w:t>
      </w:r>
      <w:r w:rsidRPr="00F54006">
        <w:rPr>
          <w:rStyle w:val="Hyperlink0"/>
          <w:sz w:val="20"/>
          <w:szCs w:val="20"/>
        </w:rPr>
        <w:t>ОГРН</w:t>
      </w:r>
      <w:r w:rsidR="00F54006">
        <w:rPr>
          <w:rStyle w:val="Hyperlink0"/>
          <w:sz w:val="20"/>
          <w:szCs w:val="20"/>
        </w:rPr>
        <w:t xml:space="preserve"> </w:t>
      </w:r>
      <w:r w:rsidR="00F54006" w:rsidRPr="00F54006">
        <w:rPr>
          <w:rStyle w:val="Hyperlink0"/>
          <w:sz w:val="20"/>
          <w:szCs w:val="20"/>
        </w:rPr>
        <w:t>1147746937469</w:t>
      </w:r>
      <w:r w:rsidRPr="00F54006">
        <w:rPr>
          <w:rStyle w:val="Hyperlink0"/>
          <w:sz w:val="20"/>
          <w:szCs w:val="20"/>
        </w:rPr>
        <w:t xml:space="preserve">; ИНН </w:t>
      </w:r>
      <w:r w:rsidR="00F54006" w:rsidRPr="00F54006">
        <w:rPr>
          <w:rStyle w:val="Hyperlink0"/>
          <w:sz w:val="20"/>
          <w:szCs w:val="20"/>
        </w:rPr>
        <w:t>7708819826</w:t>
      </w:r>
      <w:r w:rsidRPr="00F54006">
        <w:rPr>
          <w:rStyle w:val="Hyperlink0"/>
          <w:sz w:val="20"/>
          <w:szCs w:val="20"/>
        </w:rPr>
        <w:t>, адрес электронной почты для связи с Организатором</w:t>
      </w:r>
      <w:r w:rsidRPr="00C027C5">
        <w:rPr>
          <w:rStyle w:val="Hyperlink0"/>
          <w:sz w:val="18"/>
          <w:szCs w:val="18"/>
        </w:rPr>
        <w:t xml:space="preserve">: </w:t>
      </w:r>
      <w:bookmarkEnd w:id="2"/>
      <w:r w:rsidR="007771BE" w:rsidRPr="00C027C5">
        <w:rPr>
          <w:sz w:val="20"/>
          <w:szCs w:val="20"/>
          <w:lang w:val="en-US"/>
        </w:rPr>
        <w:t>recall</w:t>
      </w:r>
      <w:r w:rsidR="007771BE" w:rsidRPr="00C027C5">
        <w:rPr>
          <w:sz w:val="20"/>
          <w:szCs w:val="20"/>
        </w:rPr>
        <w:t>@</w:t>
      </w:r>
      <w:proofErr w:type="spellStart"/>
      <w:r w:rsidR="007771BE" w:rsidRPr="00C027C5">
        <w:rPr>
          <w:sz w:val="20"/>
          <w:szCs w:val="20"/>
          <w:lang w:val="en-US"/>
        </w:rPr>
        <w:t>hycare</w:t>
      </w:r>
      <w:proofErr w:type="spellEnd"/>
      <w:r w:rsidR="007771BE" w:rsidRPr="00C027C5">
        <w:rPr>
          <w:sz w:val="20"/>
          <w:szCs w:val="20"/>
          <w:lang w:val="ru-RU"/>
        </w:rPr>
        <w:t>.</w:t>
      </w:r>
      <w:proofErr w:type="spellStart"/>
      <w:r w:rsidR="007771BE" w:rsidRPr="00C027C5">
        <w:rPr>
          <w:sz w:val="20"/>
          <w:szCs w:val="20"/>
          <w:lang w:val="en-US"/>
        </w:rPr>
        <w:t>ru</w:t>
      </w:r>
      <w:proofErr w:type="spellEnd"/>
      <w:r w:rsidR="00E22EC7" w:rsidRPr="00C027C5">
        <w:rPr>
          <w:rStyle w:val="Hyperlink0"/>
          <w:sz w:val="20"/>
          <w:szCs w:val="20"/>
        </w:rPr>
        <w:t>)</w:t>
      </w:r>
      <w:r w:rsidR="00860D0F" w:rsidRPr="00C027C5">
        <w:rPr>
          <w:rStyle w:val="Hyperlink0"/>
          <w:sz w:val="20"/>
          <w:szCs w:val="20"/>
        </w:rPr>
        <w:t>.</w:t>
      </w:r>
    </w:p>
    <w:p w14:paraId="32D2D8F9" w14:textId="52C53D50" w:rsidR="00EC0ABB" w:rsidRPr="00194280" w:rsidRDefault="00A0461F" w:rsidP="00F54006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  <w:highlight w:val="yellow"/>
        </w:rPr>
      </w:pPr>
      <w:r w:rsidRPr="00F54006">
        <w:rPr>
          <w:rStyle w:val="Hyperlink0"/>
          <w:sz w:val="20"/>
          <w:szCs w:val="20"/>
        </w:rPr>
        <w:t>Заказчиком</w:t>
      </w:r>
      <w:r w:rsidR="00860D0F" w:rsidRPr="00F54006">
        <w:rPr>
          <w:rStyle w:val="Hyperlink0"/>
          <w:sz w:val="20"/>
          <w:szCs w:val="20"/>
        </w:rPr>
        <w:t xml:space="preserve"> (далее - </w:t>
      </w:r>
      <w:r w:rsidRPr="00F54006">
        <w:rPr>
          <w:rStyle w:val="Hyperlink0"/>
          <w:b/>
          <w:sz w:val="20"/>
          <w:szCs w:val="20"/>
        </w:rPr>
        <w:t>Заказчик</w:t>
      </w:r>
      <w:r w:rsidR="00860D0F" w:rsidRPr="00F54006">
        <w:rPr>
          <w:rStyle w:val="Hyperlink0"/>
          <w:sz w:val="20"/>
          <w:szCs w:val="20"/>
        </w:rPr>
        <w:t xml:space="preserve">), то есть лицом, </w:t>
      </w:r>
      <w:r w:rsidR="000C33DA">
        <w:rPr>
          <w:rStyle w:val="Hyperlink0"/>
          <w:sz w:val="20"/>
          <w:szCs w:val="20"/>
        </w:rPr>
        <w:t xml:space="preserve">инициирующим Программу и </w:t>
      </w:r>
      <w:r w:rsidR="00860D0F" w:rsidRPr="00F54006">
        <w:rPr>
          <w:rStyle w:val="Hyperlink0"/>
          <w:sz w:val="20"/>
          <w:szCs w:val="20"/>
        </w:rPr>
        <w:t xml:space="preserve">предоставляющим </w:t>
      </w:r>
      <w:r w:rsidR="00493419" w:rsidRPr="00F54006">
        <w:rPr>
          <w:rStyle w:val="Hyperlink0"/>
          <w:sz w:val="20"/>
          <w:szCs w:val="20"/>
        </w:rPr>
        <w:t>компенсационный</w:t>
      </w:r>
      <w:r w:rsidR="00860D0F" w:rsidRPr="00F54006">
        <w:rPr>
          <w:rStyle w:val="Hyperlink0"/>
          <w:sz w:val="20"/>
          <w:szCs w:val="20"/>
        </w:rPr>
        <w:t xml:space="preserve"> фонд, является общество с ограниченной ответственностью «</w:t>
      </w:r>
      <w:proofErr w:type="spellStart"/>
      <w:r w:rsidR="00F54006" w:rsidRPr="00F54006">
        <w:rPr>
          <w:rStyle w:val="Hyperlink0"/>
          <w:sz w:val="20"/>
          <w:szCs w:val="20"/>
        </w:rPr>
        <w:t>КуперВижн</w:t>
      </w:r>
      <w:proofErr w:type="spellEnd"/>
      <w:r w:rsidR="00F54006" w:rsidRPr="00F54006">
        <w:rPr>
          <w:rStyle w:val="Hyperlink0"/>
          <w:sz w:val="20"/>
          <w:szCs w:val="20"/>
        </w:rPr>
        <w:t xml:space="preserve"> РУС</w:t>
      </w:r>
      <w:r w:rsidR="00860D0F" w:rsidRPr="00F54006">
        <w:rPr>
          <w:rStyle w:val="Hyperlink0"/>
          <w:sz w:val="20"/>
          <w:szCs w:val="20"/>
        </w:rPr>
        <w:t>», (</w:t>
      </w:r>
      <w:r w:rsidR="00F54006">
        <w:rPr>
          <w:rStyle w:val="Hyperlink0"/>
          <w:sz w:val="20"/>
          <w:szCs w:val="20"/>
        </w:rPr>
        <w:t>Адрес</w:t>
      </w:r>
      <w:r w:rsidR="00860D0F" w:rsidRPr="00F54006">
        <w:rPr>
          <w:rStyle w:val="Hyperlink0"/>
          <w:sz w:val="20"/>
          <w:szCs w:val="20"/>
        </w:rPr>
        <w:t xml:space="preserve">: </w:t>
      </w:r>
      <w:r w:rsidR="00F54006" w:rsidRPr="00F54006">
        <w:rPr>
          <w:rStyle w:val="Hyperlink0"/>
          <w:sz w:val="20"/>
          <w:szCs w:val="20"/>
        </w:rPr>
        <w:t xml:space="preserve">Российская Федерация, 123112, г. Москва, Пресненская набережная, д. 6, стр. 2, </w:t>
      </w:r>
      <w:proofErr w:type="spellStart"/>
      <w:r w:rsidR="00F54006" w:rsidRPr="00F54006">
        <w:rPr>
          <w:rStyle w:val="Hyperlink0"/>
          <w:sz w:val="20"/>
          <w:szCs w:val="20"/>
        </w:rPr>
        <w:t>эт</w:t>
      </w:r>
      <w:proofErr w:type="spellEnd"/>
      <w:r w:rsidR="00F54006">
        <w:rPr>
          <w:rStyle w:val="Hyperlink0"/>
          <w:sz w:val="20"/>
          <w:szCs w:val="20"/>
        </w:rPr>
        <w:t>.</w:t>
      </w:r>
      <w:r w:rsidR="00F54006" w:rsidRPr="00F54006">
        <w:rPr>
          <w:rStyle w:val="Hyperlink0"/>
          <w:sz w:val="20"/>
          <w:szCs w:val="20"/>
        </w:rPr>
        <w:t xml:space="preserve"> 17 пом</w:t>
      </w:r>
      <w:r w:rsidR="00F54006">
        <w:rPr>
          <w:rStyle w:val="Hyperlink0"/>
          <w:sz w:val="20"/>
          <w:szCs w:val="20"/>
        </w:rPr>
        <w:t>.</w:t>
      </w:r>
      <w:r w:rsidR="00F54006" w:rsidRPr="00F54006">
        <w:rPr>
          <w:rStyle w:val="Hyperlink0"/>
          <w:sz w:val="20"/>
          <w:szCs w:val="20"/>
        </w:rPr>
        <w:t xml:space="preserve"> I ком 1707а</w:t>
      </w:r>
      <w:r w:rsidR="00860D0F" w:rsidRPr="00F54006">
        <w:rPr>
          <w:rStyle w:val="Hyperlink0"/>
          <w:sz w:val="20"/>
          <w:szCs w:val="20"/>
        </w:rPr>
        <w:t xml:space="preserve">, ОГРН </w:t>
      </w:r>
      <w:r w:rsidR="00F54006" w:rsidRPr="00F54006">
        <w:rPr>
          <w:rStyle w:val="Hyperlink0"/>
          <w:sz w:val="20"/>
          <w:szCs w:val="20"/>
        </w:rPr>
        <w:t>1097746396945</w:t>
      </w:r>
      <w:r w:rsidR="00860D0F" w:rsidRPr="00F54006">
        <w:rPr>
          <w:rStyle w:val="Hyperlink0"/>
          <w:sz w:val="20"/>
          <w:szCs w:val="20"/>
        </w:rPr>
        <w:t>).</w:t>
      </w:r>
    </w:p>
    <w:p w14:paraId="5DDA8EE3" w14:textId="3A8AB224" w:rsidR="007A4507" w:rsidRPr="00194280" w:rsidRDefault="007A4507" w:rsidP="00EC0ABB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Программа предусматривает </w:t>
      </w:r>
      <w:r w:rsidR="000C33DA">
        <w:rPr>
          <w:rStyle w:val="Hyperlink0"/>
          <w:sz w:val="20"/>
          <w:szCs w:val="20"/>
        </w:rPr>
        <w:t>предоставление</w:t>
      </w:r>
      <w:r w:rsidR="000C33DA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 xml:space="preserve">Участникам </w:t>
      </w:r>
      <w:r w:rsidR="00493419" w:rsidRPr="00194280">
        <w:rPr>
          <w:rStyle w:val="Hyperlink0"/>
          <w:sz w:val="20"/>
          <w:szCs w:val="20"/>
        </w:rPr>
        <w:t>Компенсации</w:t>
      </w:r>
      <w:r w:rsidRPr="00194280">
        <w:rPr>
          <w:rStyle w:val="Hyperlink0"/>
          <w:sz w:val="20"/>
          <w:szCs w:val="20"/>
        </w:rPr>
        <w:t xml:space="preserve"> при условии </w:t>
      </w:r>
      <w:r w:rsidR="00493419" w:rsidRPr="00194280">
        <w:rPr>
          <w:rStyle w:val="Hyperlink0"/>
          <w:sz w:val="20"/>
          <w:szCs w:val="20"/>
        </w:rPr>
        <w:t xml:space="preserve">выполнения ими определенных действий, установленных в п. </w:t>
      </w:r>
      <w:r w:rsidR="0052327F">
        <w:rPr>
          <w:rStyle w:val="Hyperlink0"/>
          <w:sz w:val="20"/>
          <w:szCs w:val="20"/>
        </w:rPr>
        <w:t>5.1</w:t>
      </w:r>
      <w:r w:rsidR="00493419" w:rsidRPr="00194280">
        <w:rPr>
          <w:rStyle w:val="Hyperlink0"/>
          <w:sz w:val="20"/>
          <w:szCs w:val="20"/>
        </w:rPr>
        <w:t xml:space="preserve"> Правил</w:t>
      </w:r>
      <w:r w:rsidRPr="00194280">
        <w:rPr>
          <w:rStyle w:val="Hyperlink0"/>
          <w:sz w:val="20"/>
          <w:szCs w:val="20"/>
        </w:rPr>
        <w:t>.</w:t>
      </w:r>
    </w:p>
    <w:p w14:paraId="24A890C7" w14:textId="5C242A41" w:rsidR="00860D0F" w:rsidRPr="0052327F" w:rsidRDefault="0052327F" w:rsidP="0052327F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Проведение Программы связано с тем, что </w:t>
      </w:r>
      <w:r w:rsidRPr="00194280">
        <w:rPr>
          <w:sz w:val="20"/>
          <w:szCs w:val="20"/>
          <w:lang w:val="ru-RU"/>
        </w:rPr>
        <w:t xml:space="preserve">тестирование качества, проведенное производителем, показало, что при некоторых обстоятельствах Продукция может не обеспечивать надлежащего уровня дезинфекции против высоких уровней </w:t>
      </w:r>
      <w:r w:rsidR="00492A3B">
        <w:rPr>
          <w:sz w:val="20"/>
          <w:szCs w:val="20"/>
          <w:lang w:val="ru-RU"/>
        </w:rPr>
        <w:t xml:space="preserve">концентрации </w:t>
      </w:r>
      <w:r w:rsidRPr="00194280">
        <w:rPr>
          <w:sz w:val="20"/>
          <w:szCs w:val="20"/>
          <w:lang w:val="ru-RU"/>
        </w:rPr>
        <w:t>определенного дрожжевого организма. Хотя никаких жалоб не поступало и не было подтвержденных инцидентов, связанных с неадекватной дезинфекцией, это действие предпринято из соображений предосторожности.</w:t>
      </w:r>
      <w:r>
        <w:rPr>
          <w:sz w:val="20"/>
          <w:szCs w:val="20"/>
          <w:lang w:val="ru-RU"/>
        </w:rPr>
        <w:t xml:space="preserve"> </w:t>
      </w:r>
      <w:r w:rsidR="00EC0ABB" w:rsidRPr="0052327F">
        <w:rPr>
          <w:rStyle w:val="Hyperlink0"/>
          <w:sz w:val="20"/>
          <w:szCs w:val="20"/>
        </w:rPr>
        <w:t>Программа не носит рекламный характер и адресована ограниченному кругу лиц. Участие в Программе для всех Участников является добровольным, свободным и осознанным. Программа не может быть использована в целях коммерческого подкупа и/или картельного сговора по организации незаконной конкуренции и ограничения свободной конкуренции на рынке.</w:t>
      </w:r>
    </w:p>
    <w:p w14:paraId="71C6F4DC" w14:textId="77777777" w:rsidR="00EC0ABB" w:rsidRPr="00194280" w:rsidRDefault="00EC0ABB" w:rsidP="00860D0F">
      <w:pPr>
        <w:pStyle w:val="-11"/>
        <w:ind w:left="792"/>
        <w:rPr>
          <w:rStyle w:val="AA0"/>
          <w:rFonts w:cs="Times New Roman"/>
          <w:sz w:val="20"/>
          <w:szCs w:val="20"/>
        </w:rPr>
      </w:pPr>
    </w:p>
    <w:p w14:paraId="78ACA291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Термины и определения </w:t>
      </w:r>
    </w:p>
    <w:p w14:paraId="11E57E41" w14:textId="77777777" w:rsidR="00493419" w:rsidRPr="00194280" w:rsidRDefault="00493419" w:rsidP="00EC0ABB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 xml:space="preserve">Заявка </w:t>
      </w:r>
      <w:r w:rsidRPr="00194280">
        <w:rPr>
          <w:sz w:val="20"/>
          <w:szCs w:val="20"/>
        </w:rPr>
        <w:t>–</w:t>
      </w:r>
      <w:r w:rsidR="0052327F">
        <w:rPr>
          <w:sz w:val="20"/>
          <w:szCs w:val="20"/>
          <w:lang w:val="ru-RU"/>
        </w:rPr>
        <w:t xml:space="preserve"> заявка Участника на получение К</w:t>
      </w:r>
      <w:r w:rsidRPr="00194280">
        <w:rPr>
          <w:sz w:val="20"/>
          <w:szCs w:val="20"/>
          <w:lang w:val="ru-RU"/>
        </w:rPr>
        <w:t xml:space="preserve">омпенсации, оформленная в соответствии с п. </w:t>
      </w:r>
      <w:r w:rsidR="0052327F">
        <w:rPr>
          <w:sz w:val="20"/>
          <w:szCs w:val="20"/>
          <w:lang w:val="ru-RU"/>
        </w:rPr>
        <w:t xml:space="preserve">5.1 </w:t>
      </w:r>
      <w:r w:rsidRPr="00194280">
        <w:rPr>
          <w:sz w:val="20"/>
          <w:szCs w:val="20"/>
          <w:lang w:val="ru-RU"/>
        </w:rPr>
        <w:t>Правил.</w:t>
      </w:r>
    </w:p>
    <w:p w14:paraId="2C29348B" w14:textId="77777777" w:rsidR="00C42DFF" w:rsidRPr="00194280" w:rsidRDefault="00C42DFF" w:rsidP="00EC0ABB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 xml:space="preserve">Заявление </w:t>
      </w:r>
      <w:r w:rsidRPr="00194280">
        <w:rPr>
          <w:sz w:val="20"/>
          <w:szCs w:val="20"/>
        </w:rPr>
        <w:t>–</w:t>
      </w:r>
      <w:r w:rsidRPr="00194280">
        <w:rPr>
          <w:sz w:val="20"/>
          <w:szCs w:val="20"/>
          <w:lang w:val="ru-RU"/>
        </w:rPr>
        <w:t xml:space="preserve"> </w:t>
      </w:r>
      <w:r w:rsidR="000315F2">
        <w:rPr>
          <w:sz w:val="20"/>
          <w:szCs w:val="20"/>
          <w:lang w:val="ru-RU"/>
        </w:rPr>
        <w:t xml:space="preserve">заявление Участника </w:t>
      </w:r>
      <w:r w:rsidRPr="00194280">
        <w:rPr>
          <w:sz w:val="20"/>
          <w:szCs w:val="20"/>
          <w:lang w:val="ru-RU"/>
        </w:rPr>
        <w:t>по форме, установленной в Приложении № 2 к настоящим Правилам.</w:t>
      </w:r>
    </w:p>
    <w:p w14:paraId="43D1836D" w14:textId="77777777" w:rsidR="00C42DFF" w:rsidRPr="00194280" w:rsidRDefault="00C42DFF" w:rsidP="00EC0ABB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>Компенсация –</w:t>
      </w:r>
      <w:r w:rsidRPr="00194280">
        <w:rPr>
          <w:sz w:val="20"/>
          <w:szCs w:val="20"/>
          <w:lang w:val="ru-RU"/>
        </w:rPr>
        <w:t xml:space="preserve"> денежная сумма, выплачивая Участнику на его банковский счет в целях компенсации его затрат на приобретение Продукции, при условии выполнения Участником требований Правил.  </w:t>
      </w:r>
    </w:p>
    <w:p w14:paraId="57ABB8A6" w14:textId="77777777" w:rsidR="00EC4CF3" w:rsidRPr="00194280" w:rsidRDefault="00440867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a6"/>
          <w:b/>
          <w:bCs/>
          <w:sz w:val="20"/>
          <w:szCs w:val="20"/>
          <w:lang w:val="ru-RU"/>
        </w:rPr>
        <w:t>Модерация</w:t>
      </w:r>
      <w:r w:rsidRPr="00194280">
        <w:rPr>
          <w:rStyle w:val="Hyperlink0"/>
          <w:sz w:val="20"/>
          <w:szCs w:val="20"/>
        </w:rPr>
        <w:t xml:space="preserve"> – процедура проверки правомерности зарегистрированных </w:t>
      </w:r>
      <w:r w:rsidR="00493419" w:rsidRPr="00194280">
        <w:rPr>
          <w:rStyle w:val="Hyperlink0"/>
          <w:sz w:val="20"/>
          <w:szCs w:val="20"/>
        </w:rPr>
        <w:t>Заявок</w:t>
      </w:r>
      <w:r w:rsidRPr="00194280">
        <w:rPr>
          <w:rStyle w:val="Hyperlink0"/>
          <w:sz w:val="20"/>
          <w:szCs w:val="20"/>
        </w:rPr>
        <w:t xml:space="preserve"> на соответствие </w:t>
      </w:r>
      <w:r w:rsidR="002F4022" w:rsidRPr="00194280">
        <w:rPr>
          <w:rStyle w:val="Hyperlink0"/>
          <w:sz w:val="20"/>
          <w:szCs w:val="20"/>
        </w:rPr>
        <w:t>фактическим обстоятельствам</w:t>
      </w:r>
      <w:r w:rsidRPr="00194280">
        <w:rPr>
          <w:rStyle w:val="Hyperlink0"/>
          <w:sz w:val="20"/>
          <w:szCs w:val="20"/>
        </w:rPr>
        <w:t xml:space="preserve">. Модерация осуществляется Организатором в течение всего срока Программы. В случае обнаружения внесения Участником ложной или ошибочной информации, </w:t>
      </w:r>
      <w:r w:rsidR="002F4022" w:rsidRPr="00194280">
        <w:rPr>
          <w:rStyle w:val="Hyperlink0"/>
          <w:sz w:val="20"/>
          <w:szCs w:val="20"/>
        </w:rPr>
        <w:t>модератор запрашивает у Участника оригинал Чека и/или упаковки Продукции</w:t>
      </w:r>
      <w:r w:rsidRPr="00194280">
        <w:rPr>
          <w:rStyle w:val="Hyperlink0"/>
          <w:sz w:val="20"/>
          <w:szCs w:val="20"/>
        </w:rPr>
        <w:t>.</w:t>
      </w:r>
      <w:r w:rsidR="002F4022" w:rsidRPr="00194280">
        <w:rPr>
          <w:rStyle w:val="Hyperlink0"/>
          <w:sz w:val="20"/>
          <w:szCs w:val="20"/>
        </w:rPr>
        <w:t xml:space="preserve"> После поступления запроса модератора Участник обязан направить оригинал Чека и/или упаковки Продукции по почтовому адресу, указанному Организатором в течение 3-х рабочих дней. В случае если Участник не представляет оригиналы в соответствии с требованиями модератора, Заявка участника отклоняется. В случае если Участник направил Организатору оригиналы Чека и/или упаковки Продукции и они прошли модерацию, Организатор возмещает почтовые затраты Участника.</w:t>
      </w:r>
      <w:r w:rsidR="0052327F">
        <w:rPr>
          <w:rStyle w:val="Hyperlink0"/>
          <w:sz w:val="20"/>
          <w:szCs w:val="20"/>
        </w:rPr>
        <w:t xml:space="preserve"> Модератор вправе потребовать иным способом подтвердить правомерность участия в Программе, а Участник обязан выполнить эти требования.</w:t>
      </w:r>
    </w:p>
    <w:p w14:paraId="71D7A027" w14:textId="2D2B7DDE" w:rsidR="002F4022" w:rsidRPr="00194280" w:rsidRDefault="002F4022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>Упаковка</w:t>
      </w:r>
      <w:r w:rsidR="00C42DFF" w:rsidRPr="00194280">
        <w:rPr>
          <w:rStyle w:val="a6"/>
          <w:b/>
          <w:bCs/>
          <w:sz w:val="20"/>
          <w:szCs w:val="20"/>
          <w:lang w:val="ru-RU"/>
        </w:rPr>
        <w:t xml:space="preserve"> Продукции</w:t>
      </w:r>
      <w:r w:rsidRPr="00194280">
        <w:rPr>
          <w:rStyle w:val="a6"/>
          <w:b/>
          <w:bCs/>
          <w:sz w:val="20"/>
          <w:szCs w:val="20"/>
          <w:lang w:val="ru-RU"/>
        </w:rPr>
        <w:t xml:space="preserve"> </w:t>
      </w:r>
      <w:r w:rsidRPr="00194280">
        <w:rPr>
          <w:sz w:val="20"/>
          <w:szCs w:val="20"/>
        </w:rPr>
        <w:t>–</w:t>
      </w:r>
      <w:r w:rsidRPr="00194280">
        <w:rPr>
          <w:sz w:val="20"/>
          <w:szCs w:val="20"/>
          <w:lang w:val="ru-RU"/>
        </w:rPr>
        <w:t xml:space="preserve"> флакон, </w:t>
      </w:r>
      <w:r w:rsidR="00C42DFF" w:rsidRPr="00194280">
        <w:rPr>
          <w:sz w:val="20"/>
          <w:szCs w:val="20"/>
          <w:lang w:val="ru-RU"/>
        </w:rPr>
        <w:t xml:space="preserve">в котором содержится </w:t>
      </w:r>
      <w:r w:rsidR="00241A3B">
        <w:rPr>
          <w:rStyle w:val="Hyperlink0"/>
          <w:sz w:val="20"/>
          <w:szCs w:val="20"/>
        </w:rPr>
        <w:t xml:space="preserve">Продукция </w:t>
      </w:r>
      <w:r w:rsidR="00C42DFF" w:rsidRPr="00194280">
        <w:rPr>
          <w:rStyle w:val="Hyperlink0"/>
          <w:sz w:val="20"/>
          <w:szCs w:val="20"/>
        </w:rPr>
        <w:t>.</w:t>
      </w:r>
    </w:p>
    <w:p w14:paraId="7827EEED" w14:textId="132114B5" w:rsidR="00EC4CF3" w:rsidRPr="00C027C5" w:rsidRDefault="00440867">
      <w:pPr>
        <w:pStyle w:val="11"/>
        <w:numPr>
          <w:ilvl w:val="1"/>
          <w:numId w:val="2"/>
        </w:numPr>
        <w:jc w:val="both"/>
        <w:rPr>
          <w:rStyle w:val="Hyperlink0"/>
        </w:rPr>
      </w:pPr>
      <w:bookmarkStart w:id="3" w:name="_Ref456070419"/>
      <w:r w:rsidRPr="00194280">
        <w:rPr>
          <w:rStyle w:val="a6"/>
          <w:b/>
          <w:bCs/>
          <w:sz w:val="20"/>
          <w:szCs w:val="20"/>
          <w:lang w:val="ru-RU"/>
        </w:rPr>
        <w:t>Продукция</w:t>
      </w:r>
      <w:r w:rsidRPr="00194280">
        <w:rPr>
          <w:rStyle w:val="Hyperlink0"/>
          <w:sz w:val="20"/>
          <w:szCs w:val="20"/>
        </w:rPr>
        <w:t xml:space="preserve"> – </w:t>
      </w:r>
      <w:r w:rsidR="007A4507" w:rsidRPr="00194280">
        <w:rPr>
          <w:rStyle w:val="Hyperlink0"/>
          <w:sz w:val="20"/>
          <w:szCs w:val="20"/>
        </w:rPr>
        <w:t>продукция</w:t>
      </w:r>
      <w:r w:rsidRPr="00194280">
        <w:rPr>
          <w:rStyle w:val="Hyperlink0"/>
          <w:sz w:val="20"/>
          <w:szCs w:val="20"/>
        </w:rPr>
        <w:t xml:space="preserve">, </w:t>
      </w:r>
      <w:r w:rsidR="007A4507" w:rsidRPr="00194280">
        <w:rPr>
          <w:rStyle w:val="Hyperlink0"/>
          <w:sz w:val="20"/>
          <w:szCs w:val="20"/>
        </w:rPr>
        <w:t xml:space="preserve">производителем которой является </w:t>
      </w:r>
      <w:r w:rsidR="007E11A5">
        <w:rPr>
          <w:rStyle w:val="Hyperlink0"/>
          <w:sz w:val="20"/>
          <w:szCs w:val="20"/>
          <w:lang w:val="en-US"/>
        </w:rPr>
        <w:t>CooperVision</w:t>
      </w:r>
      <w:r w:rsidR="007E11A5" w:rsidRPr="00C027C5">
        <w:rPr>
          <w:rStyle w:val="Hyperlink0"/>
          <w:sz w:val="20"/>
          <w:szCs w:val="20"/>
        </w:rPr>
        <w:t xml:space="preserve"> </w:t>
      </w:r>
      <w:r w:rsidR="007E11A5">
        <w:rPr>
          <w:rStyle w:val="Hyperlink0"/>
          <w:sz w:val="20"/>
          <w:szCs w:val="20"/>
          <w:lang w:val="en-US"/>
        </w:rPr>
        <w:t>Manufacturing</w:t>
      </w:r>
      <w:r w:rsidR="007E11A5" w:rsidRPr="00C027C5">
        <w:rPr>
          <w:rStyle w:val="Hyperlink0"/>
          <w:sz w:val="20"/>
          <w:szCs w:val="20"/>
        </w:rPr>
        <w:t xml:space="preserve"> </w:t>
      </w:r>
      <w:r w:rsidR="007E11A5">
        <w:rPr>
          <w:rStyle w:val="Hyperlink0"/>
          <w:sz w:val="20"/>
          <w:szCs w:val="20"/>
          <w:lang w:val="en-US"/>
        </w:rPr>
        <w:t>Limited</w:t>
      </w:r>
      <w:r w:rsidR="00492A3B">
        <w:rPr>
          <w:rStyle w:val="Hyperlink0"/>
          <w:sz w:val="20"/>
          <w:szCs w:val="20"/>
        </w:rPr>
        <w:t xml:space="preserve">, </w:t>
      </w:r>
      <w:r w:rsidR="007E11A5">
        <w:rPr>
          <w:rStyle w:val="Hyperlink0"/>
          <w:sz w:val="20"/>
          <w:szCs w:val="20"/>
        </w:rPr>
        <w:t xml:space="preserve">уполномоченным </w:t>
      </w:r>
      <w:r w:rsidR="00492A3B">
        <w:rPr>
          <w:rStyle w:val="Hyperlink0"/>
          <w:sz w:val="20"/>
          <w:szCs w:val="20"/>
        </w:rPr>
        <w:t xml:space="preserve"> представителем которо</w:t>
      </w:r>
      <w:r w:rsidR="007E11A5">
        <w:rPr>
          <w:rStyle w:val="Hyperlink0"/>
          <w:sz w:val="20"/>
          <w:szCs w:val="20"/>
        </w:rPr>
        <w:t>го</w:t>
      </w:r>
      <w:r w:rsidR="00492A3B">
        <w:rPr>
          <w:rStyle w:val="Hyperlink0"/>
          <w:sz w:val="20"/>
          <w:szCs w:val="20"/>
        </w:rPr>
        <w:t xml:space="preserve"> в </w:t>
      </w:r>
      <w:r w:rsidR="007E11A5">
        <w:rPr>
          <w:rStyle w:val="Hyperlink0"/>
          <w:sz w:val="20"/>
          <w:szCs w:val="20"/>
        </w:rPr>
        <w:t>России</w:t>
      </w:r>
      <w:r w:rsidR="00492A3B">
        <w:rPr>
          <w:rStyle w:val="Hyperlink0"/>
          <w:sz w:val="20"/>
          <w:szCs w:val="20"/>
        </w:rPr>
        <w:t xml:space="preserve"> является </w:t>
      </w:r>
      <w:r w:rsidR="007A4507" w:rsidRPr="00194280">
        <w:rPr>
          <w:rStyle w:val="Hyperlink0"/>
          <w:sz w:val="20"/>
          <w:szCs w:val="20"/>
        </w:rPr>
        <w:t>Заказчик Программы</w:t>
      </w:r>
      <w:r w:rsidR="00DD4A19" w:rsidRPr="00194280">
        <w:rPr>
          <w:rStyle w:val="Hyperlink0"/>
          <w:sz w:val="20"/>
          <w:szCs w:val="20"/>
        </w:rPr>
        <w:t xml:space="preserve">: раствор многофункциональный </w:t>
      </w:r>
      <w:proofErr w:type="spellStart"/>
      <w:r w:rsidR="00DD4A19" w:rsidRPr="00194280">
        <w:rPr>
          <w:rStyle w:val="Hyperlink0"/>
          <w:sz w:val="20"/>
          <w:szCs w:val="20"/>
        </w:rPr>
        <w:t>Hy-Care</w:t>
      </w:r>
      <w:proofErr w:type="spellEnd"/>
      <w:r w:rsidR="00C027C5">
        <w:rPr>
          <w:rStyle w:val="Hyperlink0"/>
          <w:rFonts w:ascii="Calibri Light" w:hAnsi="Calibri Light" w:cs="Calibri Light"/>
          <w:sz w:val="20"/>
          <w:szCs w:val="20"/>
        </w:rPr>
        <w:t>®</w:t>
      </w:r>
      <w:r w:rsidR="00DD4A19" w:rsidRPr="00194280">
        <w:rPr>
          <w:rStyle w:val="Hyperlink0"/>
          <w:sz w:val="20"/>
          <w:szCs w:val="20"/>
        </w:rPr>
        <w:t xml:space="preserve"> для контактных линз</w:t>
      </w:r>
      <w:r w:rsidR="00205A6E">
        <w:rPr>
          <w:rStyle w:val="Hyperlink0"/>
          <w:sz w:val="20"/>
          <w:szCs w:val="20"/>
        </w:rPr>
        <w:t xml:space="preserve"> </w:t>
      </w:r>
      <w:r w:rsidR="00241A3B">
        <w:rPr>
          <w:rStyle w:val="Hyperlink0"/>
          <w:sz w:val="20"/>
          <w:szCs w:val="20"/>
        </w:rPr>
        <w:t>(</w:t>
      </w:r>
      <w:r w:rsidR="00205A6E" w:rsidRPr="00205A6E">
        <w:rPr>
          <w:rStyle w:val="Hyperlink0"/>
          <w:sz w:val="20"/>
          <w:szCs w:val="20"/>
        </w:rPr>
        <w:t xml:space="preserve">Раствор многофункциональный с </w:t>
      </w:r>
      <w:proofErr w:type="spellStart"/>
      <w:r w:rsidR="00205A6E" w:rsidRPr="00205A6E">
        <w:rPr>
          <w:rStyle w:val="Hyperlink0"/>
          <w:sz w:val="20"/>
          <w:szCs w:val="20"/>
        </w:rPr>
        <w:t>гиалуроновой</w:t>
      </w:r>
      <w:proofErr w:type="spellEnd"/>
      <w:r w:rsidR="00205A6E" w:rsidRPr="00205A6E">
        <w:rPr>
          <w:rStyle w:val="Hyperlink0"/>
          <w:sz w:val="20"/>
          <w:szCs w:val="20"/>
        </w:rPr>
        <w:t xml:space="preserve"> кислотой для ухода за мягкими контактными линзами</w:t>
      </w:r>
      <w:r w:rsidR="00241A3B">
        <w:rPr>
          <w:rStyle w:val="Hyperlink0"/>
          <w:sz w:val="20"/>
          <w:szCs w:val="20"/>
        </w:rPr>
        <w:t>)</w:t>
      </w:r>
      <w:r w:rsidR="00DD4A19" w:rsidRPr="00194280">
        <w:rPr>
          <w:rStyle w:val="Hyperlink0"/>
          <w:sz w:val="20"/>
          <w:szCs w:val="20"/>
        </w:rPr>
        <w:t>, точное описание Продукции</w:t>
      </w:r>
      <w:r w:rsidR="00C42DFF" w:rsidRPr="00194280">
        <w:rPr>
          <w:rStyle w:val="Hyperlink0"/>
          <w:sz w:val="20"/>
          <w:szCs w:val="20"/>
        </w:rPr>
        <w:t>, участвующей в Программе,</w:t>
      </w:r>
      <w:r w:rsidR="00DD4A19" w:rsidRPr="00194280">
        <w:rPr>
          <w:rStyle w:val="Hyperlink0"/>
          <w:sz w:val="20"/>
          <w:szCs w:val="20"/>
        </w:rPr>
        <w:t xml:space="preserve"> установлено в Приложении № 1 к Правилам</w:t>
      </w:r>
      <w:r w:rsidRPr="00194280">
        <w:rPr>
          <w:rStyle w:val="Hyperlink0"/>
          <w:sz w:val="20"/>
          <w:szCs w:val="20"/>
        </w:rPr>
        <w:t>.</w:t>
      </w:r>
      <w:bookmarkEnd w:id="3"/>
      <w:r w:rsidR="00174766">
        <w:rPr>
          <w:rStyle w:val="Hyperlink0"/>
          <w:sz w:val="20"/>
          <w:szCs w:val="20"/>
        </w:rPr>
        <w:t xml:space="preserve"> К участию в Программе принимается Продукция сроком годности с </w:t>
      </w:r>
      <w:r w:rsidR="00174766" w:rsidRPr="00C027C5">
        <w:rPr>
          <w:rStyle w:val="Hyperlink0"/>
          <w:sz w:val="20"/>
          <w:szCs w:val="20"/>
        </w:rPr>
        <w:t xml:space="preserve">16.11.2020 г. по </w:t>
      </w:r>
      <w:r w:rsidR="00B5708B" w:rsidRPr="00C027C5">
        <w:rPr>
          <w:rStyle w:val="Hyperlink0"/>
          <w:sz w:val="20"/>
          <w:szCs w:val="20"/>
        </w:rPr>
        <w:t>22.01.2025 г.</w:t>
      </w:r>
    </w:p>
    <w:p w14:paraId="2BF895A8" w14:textId="43EFED53" w:rsidR="00585076" w:rsidRDefault="00440867" w:rsidP="004C7319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bookmarkStart w:id="4" w:name="_Ref4560694291"/>
      <w:r w:rsidRPr="00585076">
        <w:rPr>
          <w:rStyle w:val="a6"/>
          <w:b/>
          <w:bCs/>
          <w:sz w:val="20"/>
          <w:szCs w:val="20"/>
          <w:lang w:val="ru-RU"/>
        </w:rPr>
        <w:t>Сайт</w:t>
      </w:r>
      <w:r w:rsidRPr="00585076">
        <w:rPr>
          <w:rStyle w:val="Hyperlink0"/>
          <w:sz w:val="20"/>
          <w:szCs w:val="20"/>
        </w:rPr>
        <w:t xml:space="preserve"> – сайт, на котором проводится Программа, расположенный в интернете по адресу:</w:t>
      </w:r>
      <w:bookmarkEnd w:id="4"/>
      <w:r w:rsidR="00ED36DB" w:rsidRPr="00585076">
        <w:rPr>
          <w:rStyle w:val="Hyperlink0"/>
          <w:sz w:val="20"/>
          <w:szCs w:val="20"/>
        </w:rPr>
        <w:t xml:space="preserve"> </w:t>
      </w:r>
      <w:bookmarkStart w:id="5" w:name="_Ref4717292101"/>
      <w:r w:rsidR="00585076">
        <w:rPr>
          <w:rStyle w:val="Hyperlink0"/>
          <w:sz w:val="20"/>
          <w:szCs w:val="20"/>
        </w:rPr>
        <w:fldChar w:fldCharType="begin"/>
      </w:r>
      <w:r w:rsidR="00585076">
        <w:rPr>
          <w:rStyle w:val="Hyperlink0"/>
          <w:sz w:val="20"/>
          <w:szCs w:val="20"/>
        </w:rPr>
        <w:instrText xml:space="preserve"> HYPERLINK "</w:instrText>
      </w:r>
      <w:r w:rsidR="00585076" w:rsidRPr="00585076">
        <w:rPr>
          <w:rStyle w:val="Hyperlink0"/>
          <w:sz w:val="20"/>
          <w:szCs w:val="20"/>
        </w:rPr>
        <w:instrText>https://coopervision.ru/contact-lenses/aftercare-solutions/hy-care-recall</w:instrText>
      </w:r>
      <w:r w:rsidR="00585076">
        <w:rPr>
          <w:rStyle w:val="Hyperlink0"/>
          <w:sz w:val="20"/>
          <w:szCs w:val="20"/>
        </w:rPr>
        <w:instrText xml:space="preserve">" </w:instrText>
      </w:r>
      <w:r w:rsidR="00585076">
        <w:rPr>
          <w:rStyle w:val="Hyperlink0"/>
          <w:sz w:val="20"/>
          <w:szCs w:val="20"/>
        </w:rPr>
        <w:fldChar w:fldCharType="separate"/>
      </w:r>
      <w:r w:rsidR="00585076" w:rsidRPr="00D50C46">
        <w:rPr>
          <w:rStyle w:val="a3"/>
          <w:sz w:val="20"/>
          <w:szCs w:val="20"/>
          <w:lang w:val="ru-RU"/>
        </w:rPr>
        <w:t>https://coopervision.ru/contact-lenses/aftercare-solutions/hy-care-recall</w:t>
      </w:r>
      <w:r w:rsidR="00585076">
        <w:rPr>
          <w:rStyle w:val="Hyperlink0"/>
          <w:sz w:val="20"/>
          <w:szCs w:val="20"/>
        </w:rPr>
        <w:fldChar w:fldCharType="end"/>
      </w:r>
    </w:p>
    <w:p w14:paraId="12D07430" w14:textId="5A272D10" w:rsidR="00EC4CF3" w:rsidRPr="00585076" w:rsidRDefault="00440867" w:rsidP="004C7319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585076">
        <w:rPr>
          <w:rStyle w:val="a6"/>
          <w:b/>
          <w:bCs/>
          <w:sz w:val="20"/>
          <w:szCs w:val="20"/>
          <w:lang w:val="ru-RU"/>
        </w:rPr>
        <w:t>Торговые точки</w:t>
      </w:r>
      <w:r w:rsidRPr="00585076">
        <w:rPr>
          <w:rStyle w:val="Hyperlink0"/>
          <w:sz w:val="20"/>
          <w:szCs w:val="20"/>
        </w:rPr>
        <w:t xml:space="preserve"> – </w:t>
      </w:r>
      <w:r w:rsidR="00DD4A19" w:rsidRPr="00585076">
        <w:rPr>
          <w:rStyle w:val="Hyperlink0"/>
          <w:sz w:val="20"/>
          <w:szCs w:val="20"/>
        </w:rPr>
        <w:t xml:space="preserve">любые </w:t>
      </w:r>
      <w:r w:rsidR="007A4507" w:rsidRPr="00585076">
        <w:rPr>
          <w:rStyle w:val="Hyperlink0"/>
          <w:sz w:val="20"/>
          <w:szCs w:val="20"/>
        </w:rPr>
        <w:t>торговые предприятия</w:t>
      </w:r>
      <w:r w:rsidRPr="00585076">
        <w:rPr>
          <w:rStyle w:val="Hyperlink0"/>
          <w:sz w:val="20"/>
          <w:szCs w:val="20"/>
        </w:rPr>
        <w:t xml:space="preserve">, осуществляющие реализацию Продукции конечным потребителям на </w:t>
      </w:r>
      <w:r w:rsidR="007A4507" w:rsidRPr="00585076">
        <w:rPr>
          <w:rStyle w:val="Hyperlink0"/>
          <w:sz w:val="20"/>
          <w:szCs w:val="20"/>
        </w:rPr>
        <w:t>территории Российской Федерации</w:t>
      </w:r>
      <w:r w:rsidRPr="00585076">
        <w:rPr>
          <w:rStyle w:val="Hyperlink0"/>
          <w:sz w:val="20"/>
          <w:szCs w:val="20"/>
        </w:rPr>
        <w:t>.</w:t>
      </w:r>
      <w:bookmarkEnd w:id="5"/>
      <w:r w:rsidRPr="00585076">
        <w:rPr>
          <w:rStyle w:val="Hyperlink0"/>
          <w:sz w:val="20"/>
          <w:szCs w:val="20"/>
        </w:rPr>
        <w:t xml:space="preserve"> </w:t>
      </w:r>
    </w:p>
    <w:p w14:paraId="62061DAB" w14:textId="52483CF9" w:rsidR="00EC4CF3" w:rsidRPr="00194280" w:rsidRDefault="00440867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bookmarkStart w:id="6" w:name="_Ref456084572"/>
      <w:r w:rsidRPr="00194280">
        <w:rPr>
          <w:rStyle w:val="a6"/>
          <w:b/>
          <w:bCs/>
          <w:sz w:val="20"/>
          <w:szCs w:val="20"/>
          <w:lang w:val="ru-RU"/>
        </w:rPr>
        <w:t>Участники</w:t>
      </w:r>
      <w:r w:rsidR="00ED36DB" w:rsidRPr="00194280">
        <w:rPr>
          <w:rStyle w:val="a6"/>
          <w:b/>
          <w:bCs/>
          <w:sz w:val="20"/>
          <w:szCs w:val="20"/>
          <w:lang w:val="ru-RU"/>
        </w:rPr>
        <w:t xml:space="preserve"> </w:t>
      </w:r>
      <w:r w:rsidRPr="00194280">
        <w:rPr>
          <w:rStyle w:val="Hyperlink0"/>
          <w:sz w:val="20"/>
          <w:szCs w:val="20"/>
        </w:rPr>
        <w:t>– дееспособные лица, достигшие возраста 18-ти лет,</w:t>
      </w:r>
      <w:r w:rsidR="00DD4A19" w:rsidRPr="00194280">
        <w:rPr>
          <w:rStyle w:val="Hyperlink0"/>
          <w:sz w:val="20"/>
          <w:szCs w:val="20"/>
        </w:rPr>
        <w:t xml:space="preserve"> совершившие покупку Продукции</w:t>
      </w:r>
      <w:r w:rsidRPr="00194280">
        <w:rPr>
          <w:rStyle w:val="Hyperlink0"/>
          <w:sz w:val="20"/>
          <w:szCs w:val="20"/>
        </w:rPr>
        <w:t>.</w:t>
      </w:r>
      <w:bookmarkEnd w:id="6"/>
      <w:r w:rsidRPr="00194280">
        <w:rPr>
          <w:rStyle w:val="Hyperlink0"/>
          <w:sz w:val="20"/>
          <w:szCs w:val="20"/>
        </w:rPr>
        <w:t xml:space="preserve"> Участниками не могут быть сотрудники Организатора</w:t>
      </w:r>
      <w:r w:rsidR="00EC0ABB" w:rsidRPr="00194280">
        <w:rPr>
          <w:rStyle w:val="Hyperlink0"/>
          <w:sz w:val="20"/>
          <w:szCs w:val="20"/>
        </w:rPr>
        <w:t xml:space="preserve"> или Заказчика Программы</w:t>
      </w:r>
      <w:r w:rsidRPr="00194280">
        <w:rPr>
          <w:rStyle w:val="Hyperlink0"/>
          <w:sz w:val="20"/>
          <w:szCs w:val="20"/>
        </w:rPr>
        <w:t>, члены их семей, а также работники других юридических лиц и/или индивидуальных предпринимателей, причастных к проведению Программы, и члены их семей.</w:t>
      </w:r>
      <w:r w:rsidR="00132BEF" w:rsidRPr="00194280">
        <w:rPr>
          <w:rStyle w:val="Hyperlink0"/>
          <w:sz w:val="20"/>
          <w:szCs w:val="20"/>
        </w:rPr>
        <w:t xml:space="preserve"> </w:t>
      </w:r>
    </w:p>
    <w:p w14:paraId="1FAD06DC" w14:textId="77777777" w:rsidR="00DD4A19" w:rsidRPr="00194280" w:rsidRDefault="00DD4A19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lastRenderedPageBreak/>
        <w:t xml:space="preserve">Чек </w:t>
      </w:r>
      <w:r w:rsidRPr="00194280">
        <w:rPr>
          <w:sz w:val="20"/>
          <w:szCs w:val="20"/>
        </w:rPr>
        <w:t>–</w:t>
      </w:r>
      <w:r w:rsidRPr="00194280">
        <w:rPr>
          <w:sz w:val="20"/>
          <w:szCs w:val="20"/>
          <w:lang w:val="ru-RU"/>
        </w:rPr>
        <w:t xml:space="preserve"> </w:t>
      </w:r>
      <w:r w:rsidR="00980C57" w:rsidRPr="00194280">
        <w:rPr>
          <w:sz w:val="20"/>
          <w:szCs w:val="20"/>
          <w:lang w:val="ru-RU"/>
        </w:rPr>
        <w:t>фискальный документ</w:t>
      </w:r>
      <w:r w:rsidRPr="00194280">
        <w:rPr>
          <w:sz w:val="20"/>
          <w:szCs w:val="20"/>
          <w:lang w:val="ru-RU"/>
        </w:rPr>
        <w:t>, выданный контрольно-кассовой техни</w:t>
      </w:r>
      <w:r w:rsidR="00980C57" w:rsidRPr="00194280">
        <w:rPr>
          <w:sz w:val="20"/>
          <w:szCs w:val="20"/>
          <w:lang w:val="ru-RU"/>
        </w:rPr>
        <w:t>кой Торговой точкой. В Программе не принимают участие:</w:t>
      </w:r>
    </w:p>
    <w:p w14:paraId="4BECE250" w14:textId="77777777" w:rsidR="00980C57" w:rsidRPr="00194280" w:rsidRDefault="00980C57" w:rsidP="00980C57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</w:rPr>
        <w:t xml:space="preserve"> Поврежденные Чеки, в которых отсу</w:t>
      </w:r>
      <w:r w:rsidRPr="00194280">
        <w:rPr>
          <w:sz w:val="20"/>
          <w:szCs w:val="20"/>
          <w:lang w:val="ru-RU"/>
        </w:rPr>
        <w:t>т</w:t>
      </w:r>
      <w:r w:rsidRPr="00194280">
        <w:rPr>
          <w:sz w:val="20"/>
          <w:szCs w:val="20"/>
        </w:rPr>
        <w:t xml:space="preserve">ствует информация </w:t>
      </w:r>
      <w:r w:rsidRPr="00194280">
        <w:rPr>
          <w:sz w:val="20"/>
          <w:szCs w:val="20"/>
          <w:lang w:val="ru-RU"/>
        </w:rPr>
        <w:t>о Продукции, о дате выдаче, наименование и ИНН Торговой точки, выдавшей Чек.</w:t>
      </w:r>
    </w:p>
    <w:p w14:paraId="59B30056" w14:textId="77777777" w:rsidR="00980C57" w:rsidRPr="00194280" w:rsidRDefault="00980C57" w:rsidP="00980C57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Чеки, в которых отсутствует наименование Продукции.</w:t>
      </w:r>
    </w:p>
    <w:p w14:paraId="4320C4F3" w14:textId="77777777" w:rsidR="00980C57" w:rsidRPr="00194280" w:rsidRDefault="00980C57" w:rsidP="00980C57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Изображения Чеков, в отношении которых есть подозрение о внесении изменений с помощью графических редакторов.</w:t>
      </w:r>
    </w:p>
    <w:p w14:paraId="5B3072B8" w14:textId="77777777" w:rsidR="00EC4CF3" w:rsidRPr="00194280" w:rsidRDefault="00EC4CF3">
      <w:pPr>
        <w:pStyle w:val="11"/>
        <w:tabs>
          <w:tab w:val="left" w:pos="851"/>
          <w:tab w:val="left" w:pos="993"/>
        </w:tabs>
        <w:ind w:left="284"/>
        <w:jc w:val="both"/>
        <w:rPr>
          <w:sz w:val="20"/>
          <w:szCs w:val="20"/>
          <w:lang w:val="ru-RU"/>
        </w:rPr>
      </w:pPr>
    </w:p>
    <w:p w14:paraId="6CADF1E1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Сроки проведения </w:t>
      </w:r>
    </w:p>
    <w:p w14:paraId="68253A4C" w14:textId="77777777" w:rsidR="00EC4CF3" w:rsidRPr="00194280" w:rsidRDefault="00440867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Hyperlink0"/>
          <w:sz w:val="20"/>
          <w:szCs w:val="20"/>
        </w:rPr>
        <w:t xml:space="preserve">Все действия, предусмотренные настоящими Правилами, должны быть совершены и фиксируются Организатором по московскому времени, с 00 часов 00 минут 00 секунд по 23 часа 59 минут 59 секунд соответствующих календарных суток, входящих в установленный период, если отдельно не оговорено иное. Любое время, указанное в настоящих Правилах, необходимо рассматривать как московское. </w:t>
      </w:r>
    </w:p>
    <w:p w14:paraId="773A75A9" w14:textId="77777777" w:rsidR="00EC4CF3" w:rsidRPr="00194280" w:rsidRDefault="00440867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Hyperlink0"/>
          <w:sz w:val="20"/>
          <w:szCs w:val="20"/>
        </w:rPr>
        <w:t>Программа проводится в следующие сроки (включительно):</w:t>
      </w:r>
    </w:p>
    <w:p w14:paraId="18C0BE7F" w14:textId="0BC591CB" w:rsidR="00DA6678" w:rsidRPr="00194280" w:rsidRDefault="00980C57" w:rsidP="00DA6678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bookmarkStart w:id="7" w:name="_Ref411359047"/>
      <w:r w:rsidRPr="00194280">
        <w:rPr>
          <w:rStyle w:val="Hyperlink0"/>
          <w:sz w:val="20"/>
          <w:szCs w:val="20"/>
        </w:rPr>
        <w:t xml:space="preserve"> Направление Заявок на участие </w:t>
      </w:r>
      <w:bookmarkStart w:id="8" w:name="_Ref429144245"/>
      <w:bookmarkEnd w:id="7"/>
      <w:r w:rsidRPr="00194280">
        <w:rPr>
          <w:rStyle w:val="Hyperlink0"/>
          <w:sz w:val="20"/>
          <w:szCs w:val="20"/>
        </w:rPr>
        <w:t>в Программе</w:t>
      </w:r>
      <w:r w:rsidR="00440867" w:rsidRPr="00194280">
        <w:rPr>
          <w:rStyle w:val="Hyperlink0"/>
          <w:sz w:val="20"/>
          <w:szCs w:val="20"/>
        </w:rPr>
        <w:t xml:space="preserve"> осуществляется </w:t>
      </w:r>
      <w:bookmarkEnd w:id="8"/>
      <w:r w:rsidR="00440867" w:rsidRPr="00194280">
        <w:rPr>
          <w:rStyle w:val="Hyperlink0"/>
          <w:sz w:val="20"/>
          <w:szCs w:val="20"/>
        </w:rPr>
        <w:t xml:space="preserve">в период с </w:t>
      </w:r>
      <w:r w:rsidR="00604843">
        <w:rPr>
          <w:rStyle w:val="Hyperlink0"/>
          <w:sz w:val="20"/>
          <w:szCs w:val="20"/>
        </w:rPr>
        <w:t>01 ноября 2022 года по</w:t>
      </w:r>
      <w:r w:rsidR="00440867" w:rsidRPr="00194280">
        <w:rPr>
          <w:rStyle w:val="Hyperlink0"/>
          <w:sz w:val="20"/>
          <w:szCs w:val="20"/>
        </w:rPr>
        <w:t xml:space="preserve"> </w:t>
      </w:r>
      <w:r w:rsidR="00604843">
        <w:rPr>
          <w:rStyle w:val="Hyperlink0"/>
          <w:sz w:val="20"/>
          <w:szCs w:val="20"/>
        </w:rPr>
        <w:t>28</w:t>
      </w:r>
      <w:r w:rsidR="00C50D99">
        <w:rPr>
          <w:rStyle w:val="Hyperlink0"/>
          <w:sz w:val="20"/>
          <w:szCs w:val="20"/>
        </w:rPr>
        <w:t xml:space="preserve"> </w:t>
      </w:r>
      <w:r w:rsidR="00604843">
        <w:rPr>
          <w:rStyle w:val="Hyperlink0"/>
          <w:sz w:val="20"/>
          <w:szCs w:val="20"/>
        </w:rPr>
        <w:t>февраля 2023</w:t>
      </w:r>
      <w:r w:rsidR="00C50D99">
        <w:rPr>
          <w:rStyle w:val="Hyperlink0"/>
          <w:sz w:val="20"/>
          <w:szCs w:val="20"/>
        </w:rPr>
        <w:t xml:space="preserve"> года</w:t>
      </w:r>
      <w:r w:rsidR="00C50D99" w:rsidRPr="00194280">
        <w:rPr>
          <w:rStyle w:val="Hyperlink0"/>
          <w:sz w:val="20"/>
          <w:szCs w:val="20"/>
        </w:rPr>
        <w:t>.</w:t>
      </w:r>
    </w:p>
    <w:p w14:paraId="3558C968" w14:textId="77777777" w:rsidR="00DA6678" w:rsidRPr="00194280" w:rsidRDefault="00DA6678" w:rsidP="00DA6678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sz w:val="20"/>
          <w:szCs w:val="20"/>
          <w:lang w:val="ru-RU"/>
        </w:rPr>
        <w:t xml:space="preserve"> Заявки принимаются Организатором в период, установленный в п. 3.2.1 Правил, в рабочие дни, в рабочие часы: с 10:00 по 17:00 МСК. Заявки, поступившие по истечению установленных рабочих часов, принимаются Организатором на следующий рабочий день.</w:t>
      </w:r>
    </w:p>
    <w:p w14:paraId="2A336842" w14:textId="77777777" w:rsidR="00EC4CF3" w:rsidRPr="00194280" w:rsidRDefault="00980C57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bookmarkStart w:id="9" w:name="_Ref456082968"/>
      <w:r w:rsidRPr="00194280">
        <w:rPr>
          <w:rStyle w:val="Hyperlink0"/>
          <w:sz w:val="20"/>
          <w:szCs w:val="20"/>
        </w:rPr>
        <w:t xml:space="preserve"> </w:t>
      </w:r>
      <w:bookmarkStart w:id="10" w:name="_Ref444678869"/>
      <w:bookmarkEnd w:id="9"/>
      <w:r w:rsidRPr="00194280">
        <w:rPr>
          <w:rStyle w:val="Hyperlink0"/>
          <w:sz w:val="20"/>
          <w:szCs w:val="20"/>
        </w:rPr>
        <w:t xml:space="preserve">Модерация Заявок осуществляется Организатором </w:t>
      </w:r>
      <w:r w:rsidR="00440867" w:rsidRPr="00194280">
        <w:rPr>
          <w:rStyle w:val="Hyperlink0"/>
          <w:sz w:val="20"/>
          <w:szCs w:val="20"/>
        </w:rPr>
        <w:t xml:space="preserve">в </w:t>
      </w:r>
      <w:r w:rsidR="00C42DFF" w:rsidRPr="00194280">
        <w:rPr>
          <w:rStyle w:val="Hyperlink0"/>
          <w:sz w:val="20"/>
          <w:szCs w:val="20"/>
        </w:rPr>
        <w:t>течение 10-ти рабочих дней после даты получения Организатором Заявки Участника</w:t>
      </w:r>
      <w:r w:rsidR="00440867" w:rsidRPr="00194280">
        <w:rPr>
          <w:rStyle w:val="Hyperlink0"/>
          <w:sz w:val="20"/>
          <w:szCs w:val="20"/>
        </w:rPr>
        <w:t>.</w:t>
      </w:r>
      <w:bookmarkEnd w:id="10"/>
    </w:p>
    <w:p w14:paraId="11337EC7" w14:textId="77777777" w:rsidR="00EC4CF3" w:rsidRPr="00194280" w:rsidRDefault="00980C57" w:rsidP="00132BEF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bookmarkStart w:id="11" w:name="_Ref456086394"/>
      <w:r w:rsidRPr="00194280">
        <w:rPr>
          <w:rStyle w:val="Hyperlink0"/>
          <w:sz w:val="20"/>
          <w:szCs w:val="20"/>
        </w:rPr>
        <w:t xml:space="preserve"> Выплата компенсации</w:t>
      </w:r>
      <w:r w:rsidR="00440867" w:rsidRPr="00194280">
        <w:rPr>
          <w:rStyle w:val="Hyperlink0"/>
          <w:sz w:val="20"/>
          <w:szCs w:val="20"/>
        </w:rPr>
        <w:t xml:space="preserve"> осуществляется</w:t>
      </w:r>
      <w:bookmarkEnd w:id="11"/>
      <w:r w:rsidR="00132BEF" w:rsidRPr="00194280">
        <w:rPr>
          <w:rStyle w:val="Hyperlink0"/>
          <w:sz w:val="20"/>
          <w:szCs w:val="20"/>
        </w:rPr>
        <w:t xml:space="preserve"> </w:t>
      </w:r>
      <w:r w:rsidR="00440867" w:rsidRPr="00194280">
        <w:rPr>
          <w:rStyle w:val="Hyperlink0"/>
          <w:sz w:val="20"/>
          <w:szCs w:val="20"/>
        </w:rPr>
        <w:t xml:space="preserve">в течение </w:t>
      </w:r>
      <w:r w:rsidRPr="00194280">
        <w:rPr>
          <w:rStyle w:val="Hyperlink0"/>
          <w:sz w:val="20"/>
          <w:szCs w:val="20"/>
        </w:rPr>
        <w:t>1</w:t>
      </w:r>
      <w:r w:rsidR="00440867" w:rsidRPr="00194280">
        <w:rPr>
          <w:rStyle w:val="Hyperlink0"/>
          <w:sz w:val="20"/>
          <w:szCs w:val="20"/>
        </w:rPr>
        <w:t xml:space="preserve">0-ти календарных дней после </w:t>
      </w:r>
      <w:r w:rsidR="00737FA9" w:rsidRPr="00194280">
        <w:rPr>
          <w:rStyle w:val="Hyperlink0"/>
          <w:sz w:val="20"/>
          <w:szCs w:val="20"/>
        </w:rPr>
        <w:t>одобрения модератором Заявки Участника</w:t>
      </w:r>
      <w:r w:rsidR="00440867" w:rsidRPr="00194280">
        <w:rPr>
          <w:rStyle w:val="Hyperlink0"/>
          <w:sz w:val="20"/>
          <w:szCs w:val="20"/>
        </w:rPr>
        <w:t>.</w:t>
      </w:r>
    </w:p>
    <w:p w14:paraId="7F9340C0" w14:textId="77777777" w:rsidR="00132BEF" w:rsidRPr="00194280" w:rsidRDefault="00132BEF" w:rsidP="00132BEF">
      <w:pPr>
        <w:pStyle w:val="-11"/>
        <w:numPr>
          <w:ilvl w:val="1"/>
          <w:numId w:val="2"/>
        </w:numPr>
        <w:rPr>
          <w:rFonts w:cs="Times New Roman"/>
          <w:sz w:val="20"/>
          <w:szCs w:val="20"/>
          <w:lang w:val="ru-RU"/>
        </w:rPr>
      </w:pPr>
      <w:r w:rsidRPr="00194280">
        <w:rPr>
          <w:rStyle w:val="AA0"/>
          <w:rFonts w:cs="Times New Roman"/>
          <w:sz w:val="20"/>
          <w:szCs w:val="20"/>
        </w:rPr>
        <w:t xml:space="preserve">Организатор вправе вносить изменения в сроки Программы в соответствии с </w:t>
      </w:r>
      <w:r w:rsidR="000315F2">
        <w:rPr>
          <w:rStyle w:val="AA0"/>
          <w:rFonts w:cs="Times New Roman"/>
          <w:sz w:val="20"/>
          <w:szCs w:val="20"/>
        </w:rPr>
        <w:t>требованиями</w:t>
      </w:r>
      <w:r w:rsidRPr="00194280">
        <w:rPr>
          <w:rStyle w:val="AA0"/>
          <w:rFonts w:cs="Times New Roman"/>
          <w:sz w:val="20"/>
          <w:szCs w:val="20"/>
        </w:rPr>
        <w:t xml:space="preserve"> ст. </w:t>
      </w:r>
      <w:r w:rsidR="000315F2">
        <w:rPr>
          <w:rStyle w:val="AA0"/>
          <w:rFonts w:cs="Times New Roman"/>
          <w:sz w:val="20"/>
          <w:szCs w:val="20"/>
        </w:rPr>
        <w:t xml:space="preserve">7 </w:t>
      </w:r>
      <w:r w:rsidRPr="00194280">
        <w:rPr>
          <w:rStyle w:val="AA0"/>
          <w:rFonts w:cs="Times New Roman"/>
          <w:sz w:val="20"/>
          <w:szCs w:val="20"/>
        </w:rPr>
        <w:t>Правил.</w:t>
      </w:r>
    </w:p>
    <w:p w14:paraId="4F280940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426" w:hanging="426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4DF7ADB2" w14:textId="4BFD69B4" w:rsidR="00EC4CF3" w:rsidRPr="00194280" w:rsidRDefault="00C50D99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Компенсационный</w:t>
      </w:r>
      <w:r w:rsidR="00737FA9"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 фонд</w:t>
      </w:r>
    </w:p>
    <w:p w14:paraId="31CF7083" w14:textId="6B8646D7" w:rsidR="00737FA9" w:rsidRPr="00194280" w:rsidRDefault="00737FA9" w:rsidP="001C58C3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В рамках </w:t>
      </w:r>
      <w:r w:rsidR="00C05407">
        <w:rPr>
          <w:rStyle w:val="Hyperlink0"/>
          <w:sz w:val="20"/>
          <w:szCs w:val="20"/>
        </w:rPr>
        <w:t>Программы</w:t>
      </w:r>
      <w:r w:rsidR="00C05407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 xml:space="preserve">каждому Участнику, выполнившему все требования Правил, выплачивается следующая компенсационная выплата: </w:t>
      </w:r>
    </w:p>
    <w:p w14:paraId="7E1C2C2D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При условии предоставления Чека – стоимость Продукции, указанная в Чеке, а также дополнительная денежная компенсация, рассчитываемая по формуле: К = СП х 13/87, где К – размер компенсации, СП – стоимость Продукции, указанная в Чеке.</w:t>
      </w:r>
    </w:p>
    <w:p w14:paraId="19D7AB58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В случае отсутствия Чека:</w:t>
      </w:r>
    </w:p>
    <w:p w14:paraId="01D4FF27" w14:textId="4F5A98D8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360 мл –723 руб.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634D26C6" w14:textId="61A666B7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250 мл –</w:t>
      </w:r>
      <w:r w:rsidR="002F4022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>628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21D56F32" w14:textId="47BF68ED" w:rsidR="00F91A35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100 мл –</w:t>
      </w:r>
      <w:r w:rsidR="002F4022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>385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1417A5E9" w14:textId="76807E50" w:rsidR="00737FA9" w:rsidRPr="00194280" w:rsidRDefault="00737FA9" w:rsidP="00737FA9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bCs/>
          <w:sz w:val="20"/>
          <w:szCs w:val="20"/>
        </w:rPr>
        <w:t xml:space="preserve">В соответствии с </w:t>
      </w:r>
      <w:r w:rsidRPr="00194280">
        <w:rPr>
          <w:rStyle w:val="Hyperlink0"/>
          <w:sz w:val="20"/>
          <w:szCs w:val="20"/>
        </w:rPr>
        <w:t xml:space="preserve">п. 2 ст. 226 НК РФ Организатор выполняет функции налогового агента, в связи с чем удерживает и перечисляет в бюджет налог на доходы </w:t>
      </w:r>
      <w:r w:rsidR="002F4022" w:rsidRPr="00194280">
        <w:rPr>
          <w:rStyle w:val="Hyperlink0"/>
          <w:sz w:val="20"/>
          <w:szCs w:val="20"/>
        </w:rPr>
        <w:t xml:space="preserve">(НДФЛ) </w:t>
      </w:r>
      <w:r w:rsidRPr="00194280">
        <w:rPr>
          <w:rStyle w:val="Hyperlink0"/>
          <w:sz w:val="20"/>
          <w:szCs w:val="20"/>
        </w:rPr>
        <w:t>по ставке, установленной п. 1 ст. 224 НК РФ в размере 13%</w:t>
      </w:r>
      <w:r w:rsidR="009E142A">
        <w:rPr>
          <w:rStyle w:val="Hyperlink0"/>
          <w:sz w:val="20"/>
          <w:szCs w:val="20"/>
        </w:rPr>
        <w:t>;</w:t>
      </w:r>
      <w:r w:rsidRPr="00194280">
        <w:rPr>
          <w:rStyle w:val="Hyperlink0"/>
          <w:sz w:val="20"/>
          <w:szCs w:val="20"/>
        </w:rPr>
        <w:t xml:space="preserve"> таким образом, сумма, котор</w:t>
      </w:r>
      <w:r w:rsidR="009E142A">
        <w:rPr>
          <w:rStyle w:val="Hyperlink0"/>
          <w:sz w:val="20"/>
          <w:szCs w:val="20"/>
        </w:rPr>
        <w:t>ую</w:t>
      </w:r>
      <w:r w:rsidRPr="00194280">
        <w:rPr>
          <w:rStyle w:val="Hyperlink0"/>
          <w:sz w:val="20"/>
          <w:szCs w:val="20"/>
        </w:rPr>
        <w:t xml:space="preserve"> Участник </w:t>
      </w:r>
      <w:r w:rsidR="002F4022" w:rsidRPr="00194280">
        <w:rPr>
          <w:rStyle w:val="Hyperlink0"/>
          <w:sz w:val="20"/>
          <w:szCs w:val="20"/>
        </w:rPr>
        <w:t xml:space="preserve">фактически </w:t>
      </w:r>
      <w:r w:rsidRPr="00194280">
        <w:rPr>
          <w:rStyle w:val="Hyperlink0"/>
          <w:sz w:val="20"/>
          <w:szCs w:val="20"/>
        </w:rPr>
        <w:t xml:space="preserve">получает на </w:t>
      </w:r>
      <w:r w:rsidR="002F4022" w:rsidRPr="00194280">
        <w:rPr>
          <w:rStyle w:val="Hyperlink0"/>
          <w:sz w:val="20"/>
          <w:szCs w:val="20"/>
        </w:rPr>
        <w:t>свой банковский счет</w:t>
      </w:r>
      <w:r w:rsidRPr="00194280">
        <w:rPr>
          <w:rStyle w:val="Hyperlink0"/>
          <w:sz w:val="20"/>
          <w:szCs w:val="20"/>
        </w:rPr>
        <w:t>, составляет:</w:t>
      </w:r>
    </w:p>
    <w:p w14:paraId="6A449FD4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При условии предоставления Чека – стоимость Продукции, указанная в Чеке (без учета дополнительной денежной компенсации).</w:t>
      </w:r>
    </w:p>
    <w:p w14:paraId="65B46D18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В случае отсутствия Чека:</w:t>
      </w:r>
    </w:p>
    <w:p w14:paraId="55CA0CD5" w14:textId="15291BE6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360 мл – 629 руб.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435B1C6C" w14:textId="65200B30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250 мл – 546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195E3B4C" w14:textId="195A18F7" w:rsidR="00737FA9" w:rsidRPr="00194280" w:rsidRDefault="00737FA9" w:rsidP="002F4022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100 мл – 335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4F1580D7" w14:textId="77777777" w:rsidR="002F4022" w:rsidRPr="00194280" w:rsidRDefault="002F4022" w:rsidP="002F4022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>В связи с тем, что Организатор выполняет функции налогового агента – рассчитывает, удерживает и перечисляет в бюджет сумму НДФЛ, у Участников в связи с участием в Программе не возникает каких-либо дополнительных налоговых обязанностей.</w:t>
      </w:r>
    </w:p>
    <w:p w14:paraId="06FC94B8" w14:textId="77777777" w:rsidR="00EC4CF3" w:rsidRPr="00194280" w:rsidRDefault="00EC4CF3">
      <w:pPr>
        <w:pStyle w:val="11"/>
        <w:tabs>
          <w:tab w:val="left" w:pos="851"/>
          <w:tab w:val="left" w:pos="1134"/>
        </w:tabs>
        <w:ind w:left="567"/>
        <w:jc w:val="both"/>
        <w:rPr>
          <w:sz w:val="20"/>
          <w:szCs w:val="20"/>
          <w:lang w:val="ru-RU"/>
        </w:rPr>
      </w:pPr>
    </w:p>
    <w:p w14:paraId="22E21DCE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2" w:name="_Ref348452710"/>
      <w:r w:rsidRPr="00194280">
        <w:rPr>
          <w:rFonts w:ascii="Times New Roman" w:hAnsi="Times New Roman" w:cs="Times New Roman"/>
          <w:b/>
          <w:bCs/>
          <w:sz w:val="20"/>
          <w:szCs w:val="20"/>
        </w:rPr>
        <w:t>П</w:t>
      </w:r>
      <w:bookmarkStart w:id="13" w:name="_Ref411357778"/>
      <w:bookmarkEnd w:id="12"/>
      <w:r w:rsidRPr="00194280">
        <w:rPr>
          <w:rFonts w:ascii="Times New Roman" w:hAnsi="Times New Roman" w:cs="Times New Roman"/>
          <w:b/>
          <w:bCs/>
          <w:sz w:val="20"/>
          <w:szCs w:val="20"/>
        </w:rPr>
        <w:t>о</w:t>
      </w:r>
      <w:bookmarkStart w:id="14" w:name="_Ref414090383"/>
      <w:bookmarkEnd w:id="13"/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рядок </w:t>
      </w:r>
      <w:bookmarkEnd w:id="14"/>
      <w:r w:rsidR="002F4022" w:rsidRPr="00194280">
        <w:rPr>
          <w:rFonts w:ascii="Times New Roman" w:hAnsi="Times New Roman" w:cs="Times New Roman"/>
          <w:b/>
          <w:bCs/>
          <w:sz w:val="20"/>
          <w:szCs w:val="20"/>
        </w:rPr>
        <w:t>подачи Заявки на Компенсацию</w:t>
      </w:r>
    </w:p>
    <w:p w14:paraId="579E1BD6" w14:textId="77777777" w:rsidR="00C42DFF" w:rsidRPr="00194280" w:rsidRDefault="00C42DFF" w:rsidP="00C42DFF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bookmarkStart w:id="15" w:name="_Ref348612329"/>
      <w:r w:rsidRPr="00194280">
        <w:rPr>
          <w:sz w:val="20"/>
          <w:szCs w:val="20"/>
        </w:rPr>
        <w:t xml:space="preserve">Для того чтобы принять участие в </w:t>
      </w:r>
      <w:r w:rsidRPr="00194280">
        <w:rPr>
          <w:sz w:val="20"/>
          <w:szCs w:val="20"/>
          <w:lang w:val="ru-RU"/>
        </w:rPr>
        <w:t>Программе</w:t>
      </w:r>
      <w:r w:rsidRPr="00194280">
        <w:rPr>
          <w:sz w:val="20"/>
          <w:szCs w:val="20"/>
        </w:rPr>
        <w:t xml:space="preserve">, Участникам необходимо в срок, установленный в п. </w:t>
      </w:r>
      <w:hyperlink w:anchor="bookmark" w:history="1">
        <w:r w:rsidRPr="00194280">
          <w:rPr>
            <w:sz w:val="20"/>
            <w:szCs w:val="20"/>
          </w:rPr>
          <w:t>3.2.1</w:t>
        </w:r>
      </w:hyperlink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Правил</w:t>
      </w:r>
      <w:proofErr w:type="spellEnd"/>
      <w:r w:rsidRPr="00194280">
        <w:rPr>
          <w:sz w:val="20"/>
          <w:szCs w:val="20"/>
        </w:rPr>
        <w:t xml:space="preserve">, </w:t>
      </w:r>
      <w:proofErr w:type="spellStart"/>
      <w:r w:rsidRPr="00194280">
        <w:rPr>
          <w:sz w:val="20"/>
          <w:szCs w:val="20"/>
        </w:rPr>
        <w:t>совершить</w:t>
      </w:r>
      <w:proofErr w:type="spellEnd"/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следующие</w:t>
      </w:r>
      <w:proofErr w:type="spellEnd"/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действия</w:t>
      </w:r>
      <w:proofErr w:type="spellEnd"/>
      <w:r w:rsidRPr="00194280">
        <w:rPr>
          <w:sz w:val="20"/>
          <w:szCs w:val="20"/>
          <w:lang w:val="ru-RU"/>
        </w:rPr>
        <w:t>:</w:t>
      </w:r>
      <w:bookmarkEnd w:id="15"/>
    </w:p>
    <w:p w14:paraId="679EBCD4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bookmarkStart w:id="16" w:name="_Ref348613794"/>
      <w:r w:rsidRPr="00194280">
        <w:rPr>
          <w:sz w:val="20"/>
          <w:szCs w:val="20"/>
          <w:lang w:val="ru-RU"/>
        </w:rPr>
        <w:t xml:space="preserve"> </w:t>
      </w:r>
      <w:r w:rsidRPr="00194280">
        <w:rPr>
          <w:sz w:val="20"/>
          <w:szCs w:val="20"/>
        </w:rPr>
        <w:t>О</w:t>
      </w:r>
      <w:bookmarkStart w:id="17" w:name="_Ref348620586"/>
      <w:bookmarkEnd w:id="16"/>
      <w:r w:rsidRPr="00194280">
        <w:rPr>
          <w:sz w:val="20"/>
          <w:szCs w:val="20"/>
        </w:rPr>
        <w:t>з</w:t>
      </w:r>
      <w:bookmarkStart w:id="18" w:name="_Ref348624261"/>
      <w:bookmarkEnd w:id="17"/>
      <w:r w:rsidRPr="00194280">
        <w:rPr>
          <w:sz w:val="20"/>
          <w:szCs w:val="20"/>
        </w:rPr>
        <w:t xml:space="preserve">накомиться и согласиться с настоящими Правилами, подтверждением согласия служит выполнение перечисленных в Правилах действий. </w:t>
      </w:r>
      <w:bookmarkEnd w:id="18"/>
      <w:r w:rsidRPr="00194280">
        <w:rPr>
          <w:sz w:val="20"/>
          <w:szCs w:val="20"/>
        </w:rPr>
        <w:t xml:space="preserve"> </w:t>
      </w:r>
    </w:p>
    <w:p w14:paraId="4FBEF3EC" w14:textId="77777777" w:rsidR="00194280" w:rsidRPr="00194280" w:rsidRDefault="00194280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Прекратить использование Продукции.</w:t>
      </w:r>
    </w:p>
    <w:p w14:paraId="6BA07594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</w:t>
      </w:r>
      <w:r w:rsidRPr="00194280">
        <w:rPr>
          <w:sz w:val="20"/>
          <w:szCs w:val="20"/>
        </w:rPr>
        <w:t xml:space="preserve">Снять фотографию </w:t>
      </w:r>
      <w:r w:rsidRPr="00194280">
        <w:rPr>
          <w:sz w:val="20"/>
          <w:szCs w:val="20"/>
          <w:lang w:val="ru-RU"/>
        </w:rPr>
        <w:t xml:space="preserve">Упаковки Продукции </w:t>
      </w:r>
      <w:r w:rsidR="00194280" w:rsidRPr="00194280">
        <w:rPr>
          <w:sz w:val="20"/>
          <w:szCs w:val="20"/>
          <w:lang w:val="ru-RU"/>
        </w:rPr>
        <w:t>согласно требованиям</w:t>
      </w:r>
      <w:r w:rsidRPr="00194280">
        <w:rPr>
          <w:sz w:val="20"/>
          <w:szCs w:val="20"/>
          <w:lang w:val="ru-RU"/>
        </w:rPr>
        <w:t xml:space="preserve">, установленными в </w:t>
      </w:r>
      <w:r w:rsidR="00194280" w:rsidRPr="00194280">
        <w:rPr>
          <w:sz w:val="20"/>
          <w:szCs w:val="20"/>
          <w:lang w:val="ru-RU"/>
        </w:rPr>
        <w:t>р. 6</w:t>
      </w:r>
      <w:r w:rsidRPr="00194280">
        <w:rPr>
          <w:sz w:val="20"/>
          <w:szCs w:val="20"/>
          <w:lang w:val="ru-RU"/>
        </w:rPr>
        <w:t xml:space="preserve"> Правил</w:t>
      </w:r>
      <w:r w:rsidRPr="00194280">
        <w:rPr>
          <w:sz w:val="20"/>
          <w:szCs w:val="20"/>
        </w:rPr>
        <w:t>.</w:t>
      </w:r>
    </w:p>
    <w:p w14:paraId="05CBAE99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Заполнить Заявление по форме, установленной в Приложении № 2 к Правилам.</w:t>
      </w:r>
    </w:p>
    <w:p w14:paraId="71F5D28F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В случае наличия Чека, подтверждающего покупку Продукции, – сделать фотографию Чека.</w:t>
      </w:r>
    </w:p>
    <w:p w14:paraId="7E9BB3E1" w14:textId="5F4E9DA5" w:rsidR="00C42DFF" w:rsidRPr="00C027C5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Направить фотографию Упаковки Продукции и Чека (при наличии) по электронному адресу </w:t>
      </w:r>
      <w:r w:rsidR="007771BE" w:rsidRPr="007771BE">
        <w:rPr>
          <w:sz w:val="20"/>
          <w:szCs w:val="20"/>
          <w:lang w:val="ru-RU"/>
        </w:rPr>
        <w:t>recall@hycare.ru</w:t>
      </w:r>
      <w:r w:rsidRPr="00C027C5">
        <w:rPr>
          <w:sz w:val="20"/>
          <w:szCs w:val="20"/>
          <w:lang w:val="ru-RU"/>
        </w:rPr>
        <w:t>.</w:t>
      </w:r>
    </w:p>
    <w:p w14:paraId="3650A95D" w14:textId="77777777" w:rsidR="00C42DFF" w:rsidRPr="00194280" w:rsidRDefault="00C42DFF" w:rsidP="00C42DFF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</w:rPr>
        <w:t xml:space="preserve">Сохранить </w:t>
      </w:r>
      <w:r w:rsidRPr="00194280">
        <w:rPr>
          <w:sz w:val="20"/>
          <w:szCs w:val="20"/>
          <w:lang w:val="ru-RU"/>
        </w:rPr>
        <w:t>оригинал Упаковки Продукции и Чека (при наличии)</w:t>
      </w:r>
      <w:r w:rsidRPr="00194280">
        <w:rPr>
          <w:sz w:val="20"/>
          <w:szCs w:val="20"/>
        </w:rPr>
        <w:t xml:space="preserve"> до </w:t>
      </w:r>
      <w:r w:rsidRPr="00194280">
        <w:rPr>
          <w:sz w:val="20"/>
          <w:szCs w:val="20"/>
          <w:lang w:val="ru-RU"/>
        </w:rPr>
        <w:t>момента выплаты Компенсации</w:t>
      </w:r>
      <w:r w:rsidRPr="00194280">
        <w:rPr>
          <w:sz w:val="20"/>
          <w:szCs w:val="20"/>
        </w:rPr>
        <w:t>.</w:t>
      </w:r>
    </w:p>
    <w:p w14:paraId="4F7E1A8B" w14:textId="77777777" w:rsidR="00C42DFF" w:rsidRPr="00194280" w:rsidRDefault="00C42DFF" w:rsidP="00C42DFF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bookmarkStart w:id="19" w:name="_Ref362529369"/>
      <w:r w:rsidRPr="00194280">
        <w:rPr>
          <w:sz w:val="20"/>
          <w:szCs w:val="20"/>
        </w:rPr>
        <w:t xml:space="preserve">Материалы, </w:t>
      </w:r>
      <w:r w:rsidR="00DA6678" w:rsidRPr="00194280">
        <w:rPr>
          <w:sz w:val="20"/>
          <w:szCs w:val="20"/>
          <w:lang w:val="ru-RU"/>
        </w:rPr>
        <w:t>направленные Участником</w:t>
      </w:r>
      <w:r w:rsidRPr="00194280">
        <w:rPr>
          <w:sz w:val="20"/>
          <w:szCs w:val="20"/>
        </w:rPr>
        <w:t xml:space="preserve"> с соблюдением всех требований, установленных в п. 5.1 Правил, признаются </w:t>
      </w:r>
      <w:r w:rsidR="00DA6678" w:rsidRPr="00194280">
        <w:rPr>
          <w:sz w:val="20"/>
          <w:szCs w:val="20"/>
          <w:lang w:val="ru-RU"/>
        </w:rPr>
        <w:t xml:space="preserve">Заявкой </w:t>
      </w:r>
      <w:r w:rsidRPr="00194280">
        <w:rPr>
          <w:sz w:val="20"/>
          <w:szCs w:val="20"/>
        </w:rPr>
        <w:t xml:space="preserve">Участника. Каждый Участник может представить </w:t>
      </w:r>
      <w:r w:rsidR="00DA6678" w:rsidRPr="00194280">
        <w:rPr>
          <w:sz w:val="20"/>
          <w:szCs w:val="20"/>
          <w:lang w:val="ru-RU"/>
        </w:rPr>
        <w:t xml:space="preserve">в рамках Программы </w:t>
      </w:r>
      <w:r w:rsidRPr="00194280">
        <w:rPr>
          <w:sz w:val="20"/>
          <w:szCs w:val="20"/>
        </w:rPr>
        <w:lastRenderedPageBreak/>
        <w:t xml:space="preserve">неограниченное количество </w:t>
      </w:r>
      <w:r w:rsidR="00DA6678" w:rsidRPr="00194280">
        <w:rPr>
          <w:sz w:val="20"/>
          <w:szCs w:val="20"/>
          <w:lang w:val="ru-RU"/>
        </w:rPr>
        <w:t>Заявок</w:t>
      </w:r>
      <w:r w:rsidRPr="00194280">
        <w:rPr>
          <w:sz w:val="20"/>
          <w:szCs w:val="20"/>
        </w:rPr>
        <w:t xml:space="preserve">, при условии, что каждая </w:t>
      </w:r>
      <w:r w:rsidR="00DA6678" w:rsidRPr="00194280">
        <w:rPr>
          <w:sz w:val="20"/>
          <w:szCs w:val="20"/>
          <w:lang w:val="ru-RU"/>
        </w:rPr>
        <w:t xml:space="preserve">Заявка </w:t>
      </w:r>
      <w:r w:rsidRPr="00194280">
        <w:rPr>
          <w:sz w:val="20"/>
          <w:szCs w:val="20"/>
        </w:rPr>
        <w:t xml:space="preserve">уникальна. </w:t>
      </w:r>
      <w:r w:rsidR="00194280" w:rsidRPr="00194280">
        <w:rPr>
          <w:sz w:val="20"/>
          <w:szCs w:val="20"/>
          <w:lang w:val="ru-RU"/>
        </w:rPr>
        <w:t xml:space="preserve">В случае подачи нескольких Заявок Участник дополнительно предоставляет </w:t>
      </w:r>
      <w:r w:rsidR="00194280" w:rsidRPr="00194280">
        <w:rPr>
          <w:sz w:val="20"/>
          <w:szCs w:val="20"/>
        </w:rPr>
        <w:t>общую фотографию всех Упаковок Продукции</w:t>
      </w:r>
      <w:r w:rsidR="00194280" w:rsidRPr="00194280">
        <w:rPr>
          <w:sz w:val="20"/>
          <w:szCs w:val="20"/>
          <w:lang w:val="ru-RU"/>
        </w:rPr>
        <w:t>.</w:t>
      </w:r>
    </w:p>
    <w:p w14:paraId="33CD2475" w14:textId="77777777" w:rsidR="00DA6678" w:rsidRPr="00194280" w:rsidRDefault="00C42DFF" w:rsidP="00DA6678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</w:rPr>
        <w:t xml:space="preserve">Факт </w:t>
      </w:r>
      <w:r w:rsidR="00DA6678" w:rsidRPr="00194280">
        <w:rPr>
          <w:sz w:val="20"/>
          <w:szCs w:val="20"/>
          <w:lang w:val="ru-RU"/>
        </w:rPr>
        <w:t>подачи Заявки</w:t>
      </w:r>
      <w:r w:rsidRPr="00194280">
        <w:rPr>
          <w:sz w:val="20"/>
          <w:szCs w:val="20"/>
        </w:rPr>
        <w:t xml:space="preserve"> подразумевает ознакомление и полное согласие Участника с настоящими Правилами и согласие на заключение договора на участие в </w:t>
      </w:r>
      <w:r w:rsidR="00DA6678" w:rsidRPr="00194280">
        <w:rPr>
          <w:sz w:val="20"/>
          <w:szCs w:val="20"/>
          <w:lang w:val="ru-RU"/>
        </w:rPr>
        <w:t>Программе</w:t>
      </w:r>
      <w:r w:rsidRPr="00194280">
        <w:rPr>
          <w:sz w:val="20"/>
          <w:szCs w:val="20"/>
        </w:rPr>
        <w:t xml:space="preserve"> в соответствии со ст. </w:t>
      </w:r>
      <w:hyperlink w:anchor="bookmark1" w:history="1">
        <w:r w:rsidRPr="00194280">
          <w:rPr>
            <w:sz w:val="20"/>
            <w:szCs w:val="20"/>
          </w:rPr>
          <w:t>10</w:t>
        </w:r>
      </w:hyperlink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Правил</w:t>
      </w:r>
      <w:proofErr w:type="spellEnd"/>
      <w:r w:rsidRPr="00194280">
        <w:rPr>
          <w:sz w:val="20"/>
          <w:szCs w:val="20"/>
        </w:rPr>
        <w:t>.</w:t>
      </w:r>
      <w:bookmarkEnd w:id="19"/>
    </w:p>
    <w:p w14:paraId="5FFC6DCD" w14:textId="77777777" w:rsidR="00EC4CF3" w:rsidRPr="00194280" w:rsidRDefault="00EC4CF3" w:rsidP="00DA6678">
      <w:pPr>
        <w:pStyle w:val="11"/>
        <w:tabs>
          <w:tab w:val="left" w:pos="851"/>
          <w:tab w:val="left" w:pos="993"/>
        </w:tabs>
        <w:ind w:left="792"/>
        <w:jc w:val="both"/>
        <w:rPr>
          <w:sz w:val="20"/>
          <w:szCs w:val="20"/>
          <w:lang w:val="ru-RU"/>
        </w:rPr>
      </w:pPr>
    </w:p>
    <w:p w14:paraId="720D2E62" w14:textId="77777777" w:rsidR="00EC4CF3" w:rsidRPr="00194280" w:rsidRDefault="00DA6678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в фотографиям </w:t>
      </w:r>
    </w:p>
    <w:p w14:paraId="7EB9486E" w14:textId="3A7ABDB9" w:rsidR="00194280" w:rsidRPr="00194280" w:rsidRDefault="00194280" w:rsidP="00194280">
      <w:pPr>
        <w:pStyle w:val="1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Фотография Упаковки Продукции должна быть отчетливой и должна содержать изображение штрих-кода и </w:t>
      </w:r>
      <w:r w:rsidR="009E142A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9E142A" w:rsidRPr="0052327F">
        <w:rPr>
          <w:rFonts w:ascii="Times New Roman" w:hAnsi="Times New Roman" w:cs="Times New Roman"/>
          <w:sz w:val="20"/>
          <w:szCs w:val="20"/>
        </w:rPr>
        <w:t xml:space="preserve"> </w:t>
      </w:r>
      <w:r w:rsidR="0052327F" w:rsidRPr="0052327F">
        <w:rPr>
          <w:rFonts w:ascii="Times New Roman" w:hAnsi="Times New Roman" w:cs="Times New Roman"/>
          <w:sz w:val="20"/>
          <w:szCs w:val="20"/>
        </w:rPr>
        <w:t>номер</w:t>
      </w:r>
      <w:r w:rsidR="0052327F">
        <w:rPr>
          <w:rFonts w:ascii="Times New Roman" w:hAnsi="Times New Roman" w:cs="Times New Roman"/>
          <w:sz w:val="20"/>
          <w:szCs w:val="20"/>
        </w:rPr>
        <w:t xml:space="preserve">а и срока годности </w:t>
      </w:r>
      <w:r w:rsidRPr="00194280">
        <w:rPr>
          <w:rFonts w:ascii="Times New Roman" w:hAnsi="Times New Roman" w:cs="Times New Roman"/>
          <w:sz w:val="20"/>
          <w:szCs w:val="20"/>
        </w:rPr>
        <w:t xml:space="preserve">так, как указано ниже: </w:t>
      </w:r>
    </w:p>
    <w:p w14:paraId="251C9448" w14:textId="77777777" w:rsidR="00194280" w:rsidRPr="00194280" w:rsidRDefault="00194280" w:rsidP="00194280">
      <w:pPr>
        <w:pStyle w:val="1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714C6C" w14:textId="77777777" w:rsidR="00EC4CF3" w:rsidRPr="00194280" w:rsidRDefault="00DA6678" w:rsidP="00DA6678">
      <w:pPr>
        <w:pStyle w:val="11"/>
        <w:tabs>
          <w:tab w:val="left" w:pos="851"/>
          <w:tab w:val="left" w:pos="993"/>
        </w:tabs>
        <w:ind w:left="792"/>
        <w:jc w:val="both"/>
        <w:rPr>
          <w:sz w:val="20"/>
          <w:szCs w:val="20"/>
          <w:lang w:val="ru-RU"/>
        </w:rPr>
      </w:pPr>
      <w:bookmarkStart w:id="20" w:name="_Ref403139760"/>
      <w:r w:rsidRPr="00194280">
        <w:rPr>
          <w:noProof/>
          <w:sz w:val="20"/>
          <w:szCs w:val="20"/>
          <w:lang w:val="ru-RU"/>
        </w:rPr>
        <w:drawing>
          <wp:inline distT="0" distB="0" distL="0" distR="0" wp14:anchorId="43D1E0D2" wp14:editId="65AABB6B">
            <wp:extent cx="1365250" cy="2508250"/>
            <wp:effectExtent l="0" t="0" r="6350" b="6350"/>
            <wp:docPr id="1" name="Рисунок 1" descr="cid:image002.png@01D84DD8.7CF07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id:image002.png@01D84DD8.7CF07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p w14:paraId="198DA2E7" w14:textId="62965EF6" w:rsidR="00194280" w:rsidRDefault="00194280" w:rsidP="00194280">
      <w:pPr>
        <w:pStyle w:val="1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В случае если фотография содержит недостатки, модератор вправе отклонить ее и разъяснить Участнику порядок устранения недостатков. </w:t>
      </w:r>
    </w:p>
    <w:p w14:paraId="040A4611" w14:textId="05C5553B" w:rsidR="00B5708B" w:rsidRPr="00D12CA6" w:rsidRDefault="00B5708B" w:rsidP="00B5708B">
      <w:pPr>
        <w:pStyle w:val="11"/>
        <w:numPr>
          <w:ilvl w:val="1"/>
          <w:numId w:val="2"/>
        </w:numPr>
        <w:jc w:val="both"/>
        <w:rPr>
          <w:rStyle w:val="Hyperlink0"/>
        </w:rPr>
      </w:pPr>
      <w:r>
        <w:rPr>
          <w:rStyle w:val="Hyperlink0"/>
          <w:sz w:val="20"/>
          <w:szCs w:val="20"/>
        </w:rPr>
        <w:t xml:space="preserve">Срок годности Продукции должен </w:t>
      </w:r>
      <w:r w:rsidR="009E142A">
        <w:rPr>
          <w:rStyle w:val="Hyperlink0"/>
          <w:sz w:val="20"/>
          <w:szCs w:val="20"/>
        </w:rPr>
        <w:t xml:space="preserve">входить в период </w:t>
      </w:r>
      <w:r>
        <w:rPr>
          <w:rStyle w:val="Hyperlink0"/>
          <w:sz w:val="20"/>
          <w:szCs w:val="20"/>
        </w:rPr>
        <w:t xml:space="preserve">с </w:t>
      </w:r>
      <w:r w:rsidRPr="00D12CA6">
        <w:rPr>
          <w:rStyle w:val="Hyperlink0"/>
          <w:sz w:val="20"/>
          <w:szCs w:val="20"/>
        </w:rPr>
        <w:t>16.11.2020 г. по 22.01.2025 г.</w:t>
      </w:r>
    </w:p>
    <w:p w14:paraId="3DC5F4F5" w14:textId="77777777" w:rsidR="00B5708B" w:rsidRPr="00194280" w:rsidRDefault="00B5708B" w:rsidP="00C027C5">
      <w:pPr>
        <w:pStyle w:val="10"/>
        <w:tabs>
          <w:tab w:val="left" w:pos="851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69AF3F53" w14:textId="77777777" w:rsidR="00EC4CF3" w:rsidRPr="00194280" w:rsidRDefault="00EC4CF3">
      <w:pPr>
        <w:pStyle w:val="11"/>
        <w:tabs>
          <w:tab w:val="left" w:pos="851"/>
          <w:tab w:val="left" w:pos="993"/>
        </w:tabs>
        <w:ind w:left="792"/>
        <w:jc w:val="both"/>
        <w:rPr>
          <w:rStyle w:val="a6"/>
          <w:sz w:val="20"/>
          <w:szCs w:val="20"/>
          <w:lang w:val="ru-RU"/>
        </w:rPr>
      </w:pPr>
    </w:p>
    <w:p w14:paraId="031D30F7" w14:textId="6602AFF6" w:rsidR="00194280" w:rsidRPr="00194280" w:rsidRDefault="007A45BF" w:rsidP="00194280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_Ref419429639"/>
      <w:r>
        <w:rPr>
          <w:rFonts w:ascii="Times New Roman" w:hAnsi="Times New Roman" w:cs="Times New Roman"/>
          <w:b/>
          <w:bCs/>
          <w:sz w:val="20"/>
          <w:szCs w:val="20"/>
        </w:rPr>
        <w:t>Предоставление</w:t>
      </w: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4280" w:rsidRPr="00194280">
        <w:rPr>
          <w:rFonts w:ascii="Times New Roman" w:hAnsi="Times New Roman" w:cs="Times New Roman"/>
          <w:b/>
          <w:bCs/>
          <w:sz w:val="20"/>
          <w:szCs w:val="20"/>
        </w:rPr>
        <w:t>Компенсации</w:t>
      </w:r>
    </w:p>
    <w:p w14:paraId="11EC3718" w14:textId="2F55A1DD" w:rsidR="00194280" w:rsidRDefault="002774A4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_Ref490315268"/>
      <w:r>
        <w:rPr>
          <w:rFonts w:ascii="Times New Roman" w:hAnsi="Times New Roman" w:cs="Times New Roman"/>
          <w:sz w:val="20"/>
          <w:szCs w:val="20"/>
        </w:rPr>
        <w:t>По итогам</w:t>
      </w:r>
      <w:r w:rsidR="00194280" w:rsidRPr="00194280">
        <w:rPr>
          <w:rFonts w:ascii="Times New Roman" w:hAnsi="Times New Roman" w:cs="Times New Roman"/>
          <w:sz w:val="20"/>
          <w:szCs w:val="20"/>
        </w:rPr>
        <w:t xml:space="preserve"> успешной модерации Организатор признаёт Заявку принятой и в срок, установленный в п. 3.2.4 Правил, осуществляет перечисление суммы Компенсации по банковским реквизитам Участника</w:t>
      </w:r>
      <w:r w:rsidR="009E142A">
        <w:rPr>
          <w:rFonts w:ascii="Times New Roman" w:hAnsi="Times New Roman" w:cs="Times New Roman"/>
          <w:sz w:val="20"/>
          <w:szCs w:val="20"/>
        </w:rPr>
        <w:t>, указанным в Заявлении</w:t>
      </w:r>
      <w:r w:rsidR="00194280" w:rsidRPr="00194280">
        <w:rPr>
          <w:rFonts w:ascii="Times New Roman" w:hAnsi="Times New Roman" w:cs="Times New Roman"/>
          <w:sz w:val="20"/>
          <w:szCs w:val="20"/>
        </w:rPr>
        <w:t xml:space="preserve">. </w:t>
      </w:r>
      <w:bookmarkEnd w:id="22"/>
    </w:p>
    <w:p w14:paraId="30E3EEDF" w14:textId="27BA74CF" w:rsidR="00174766" w:rsidRPr="00194280" w:rsidRDefault="00174766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Компенсация не выдается наличными денежными средствами.</w:t>
      </w:r>
    </w:p>
    <w:p w14:paraId="2E0A5283" w14:textId="77777777" w:rsidR="00194280" w:rsidRPr="00194280" w:rsidRDefault="00194280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Компенсация не перечисляется Участнику по следующим причинам:</w:t>
      </w:r>
    </w:p>
    <w:p w14:paraId="5D0C3E4F" w14:textId="77777777" w:rsidR="00194280" w:rsidRPr="00194280" w:rsidRDefault="00194280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>Участник</w:t>
      </w:r>
      <w:r w:rsidRPr="00194280">
        <w:rPr>
          <w:rFonts w:ascii="Times New Roman" w:hAnsi="Times New Roman" w:cs="Times New Roman"/>
          <w:sz w:val="20"/>
          <w:szCs w:val="20"/>
        </w:rPr>
        <w:t xml:space="preserve"> отказался от </w:t>
      </w:r>
      <w:r w:rsidR="002774A4">
        <w:rPr>
          <w:rFonts w:ascii="Times New Roman" w:hAnsi="Times New Roman" w:cs="Times New Roman"/>
          <w:sz w:val="20"/>
          <w:szCs w:val="20"/>
        </w:rPr>
        <w:t>Компенсации</w:t>
      </w:r>
      <w:r w:rsidRPr="00194280">
        <w:rPr>
          <w:rFonts w:ascii="Times New Roman" w:hAnsi="Times New Roman" w:cs="Times New Roman"/>
          <w:sz w:val="20"/>
          <w:szCs w:val="20"/>
        </w:rPr>
        <w:t>.</w:t>
      </w:r>
    </w:p>
    <w:p w14:paraId="39BF4AEB" w14:textId="77777777" w:rsidR="002774A4" w:rsidRDefault="00194280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>Участник не выполнил требования модератора.</w:t>
      </w:r>
    </w:p>
    <w:p w14:paraId="7AA9FAA0" w14:textId="77777777" w:rsidR="002774A4" w:rsidRDefault="00194280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 xml:space="preserve">Организатор задал вопрос в отношении представленных материалов, а Участник не ответил или Участник перестал выходить на связь с Организатором. </w:t>
      </w:r>
    </w:p>
    <w:p w14:paraId="6600C37C" w14:textId="77777777" w:rsidR="00194280" w:rsidRDefault="002774A4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Организатор осуществил перечисление Компенсации, а она вернулась в связи с тем, что Участник указал неверные реквизиты или его счет закрыт или заблокирован.</w:t>
      </w:r>
    </w:p>
    <w:p w14:paraId="46585386" w14:textId="77777777" w:rsidR="00194280" w:rsidRPr="002774A4" w:rsidRDefault="002774A4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Участник предоставляет искаженную информацию или вводит Организатора в заблуждение. </w:t>
      </w:r>
    </w:p>
    <w:p w14:paraId="45890F99" w14:textId="77777777" w:rsidR="00194280" w:rsidRPr="00194280" w:rsidRDefault="00194280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В случае наступления форс-мажорных обстоятельств (обстоятельств непреодолимой силы), вызванных природными явлениями, военными действиями, мятежами, гражданскими беспорядками, публикацией нормативных актов запрещающего характера и прочими обстоятельствами, независящими от воли Организатора, но влияющими на возможность вручения </w:t>
      </w:r>
      <w:r w:rsidR="002774A4">
        <w:rPr>
          <w:rFonts w:ascii="Times New Roman" w:hAnsi="Times New Roman" w:cs="Times New Roman"/>
          <w:sz w:val="20"/>
          <w:szCs w:val="20"/>
        </w:rPr>
        <w:t>Компенсации</w:t>
      </w:r>
      <w:r w:rsidRPr="00194280">
        <w:rPr>
          <w:rFonts w:ascii="Times New Roman" w:hAnsi="Times New Roman" w:cs="Times New Roman"/>
          <w:sz w:val="20"/>
          <w:szCs w:val="20"/>
        </w:rPr>
        <w:t xml:space="preserve"> в срок, установленный в Правилах, </w:t>
      </w:r>
      <w:r w:rsidR="002774A4">
        <w:rPr>
          <w:rFonts w:ascii="Times New Roman" w:hAnsi="Times New Roman" w:cs="Times New Roman"/>
          <w:sz w:val="20"/>
          <w:szCs w:val="20"/>
        </w:rPr>
        <w:t>Компенсация не выдае</w:t>
      </w:r>
      <w:r w:rsidRPr="00194280">
        <w:rPr>
          <w:rFonts w:ascii="Times New Roman" w:hAnsi="Times New Roman" w:cs="Times New Roman"/>
          <w:sz w:val="20"/>
          <w:szCs w:val="20"/>
        </w:rPr>
        <w:t>тся.</w:t>
      </w:r>
    </w:p>
    <w:p w14:paraId="42D9F5F0" w14:textId="77777777" w:rsidR="00194280" w:rsidRPr="00194280" w:rsidRDefault="00194280" w:rsidP="002774A4">
      <w:pPr>
        <w:pStyle w:val="1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BCCF2E" w14:textId="04A16A3D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Start w:id="23" w:name="_Ref426361240"/>
      <w:bookmarkEnd w:id="21"/>
      <w:r w:rsidRPr="00194280">
        <w:rPr>
          <w:rFonts w:ascii="Times New Roman" w:hAnsi="Times New Roman" w:cs="Times New Roman"/>
          <w:b/>
          <w:bCs/>
          <w:sz w:val="20"/>
          <w:szCs w:val="20"/>
        </w:rPr>
        <w:t>нформирование Участнико</w:t>
      </w:r>
      <w:bookmarkEnd w:id="23"/>
      <w:r w:rsidRPr="00194280">
        <w:rPr>
          <w:rFonts w:ascii="Times New Roman" w:hAnsi="Times New Roman" w:cs="Times New Roman"/>
          <w:b/>
          <w:bCs/>
          <w:sz w:val="20"/>
          <w:szCs w:val="20"/>
        </w:rPr>
        <w:t>в</w:t>
      </w:r>
    </w:p>
    <w:p w14:paraId="6C64ED20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Официальные правила Программы в полном объеме размещаются на Сайте. </w:t>
      </w:r>
    </w:p>
    <w:p w14:paraId="76E9E786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Информирование Участников об изменении Правил, об отмене Программы или об иных существенных событиях, связанных с проведением Программы, производится через Сайт.</w:t>
      </w:r>
    </w:p>
    <w:p w14:paraId="0663E61C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284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417F7F56" w14:textId="77777777" w:rsidR="00EC4CF3" w:rsidRPr="00194280" w:rsidRDefault="002774A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на участие в П</w:t>
      </w:r>
      <w:r w:rsidR="00440867" w:rsidRPr="00194280">
        <w:rPr>
          <w:rFonts w:ascii="Times New Roman" w:hAnsi="Times New Roman" w:cs="Times New Roman"/>
          <w:b/>
          <w:bCs/>
          <w:sz w:val="20"/>
          <w:szCs w:val="20"/>
        </w:rPr>
        <w:t>рограмме</w:t>
      </w:r>
    </w:p>
    <w:p w14:paraId="5344E4CD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Договор на участие в Программе между Организатором и Участником не предполагает для последнего никаких взносов, заключается путём присоединения Участника к условиям, содержащимся в тексте настоящих Правил, следующим способом:</w:t>
      </w:r>
    </w:p>
    <w:p w14:paraId="150A6F28" w14:textId="77777777" w:rsidR="00EC4CF3" w:rsidRPr="00194280" w:rsidRDefault="002774A4">
      <w:pPr>
        <w:numPr>
          <w:ilvl w:val="2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0867" w:rsidRPr="00194280">
        <w:rPr>
          <w:sz w:val="20"/>
          <w:szCs w:val="20"/>
        </w:rPr>
        <w:t>Заключение указанного договора производится путем направления</w:t>
      </w:r>
      <w:r w:rsidR="00F91A35" w:rsidRPr="00194280">
        <w:rPr>
          <w:sz w:val="20"/>
          <w:szCs w:val="20"/>
        </w:rPr>
        <w:t xml:space="preserve"> </w:t>
      </w:r>
      <w:r w:rsidR="00440867" w:rsidRPr="00194280">
        <w:rPr>
          <w:sz w:val="20"/>
          <w:szCs w:val="20"/>
        </w:rPr>
        <w:t>оф</w:t>
      </w:r>
      <w:r w:rsidR="00F91A35" w:rsidRPr="00194280">
        <w:rPr>
          <w:sz w:val="20"/>
          <w:szCs w:val="20"/>
        </w:rPr>
        <w:t>ерты (предложения) Организатором лицу, соответствующему</w:t>
      </w:r>
      <w:r w:rsidR="00440867" w:rsidRPr="00194280">
        <w:rPr>
          <w:sz w:val="20"/>
          <w:szCs w:val="20"/>
        </w:rPr>
        <w:t xml:space="preserve"> требованиям, установленным в </w:t>
      </w:r>
      <w:r w:rsidR="00440867" w:rsidRPr="000315F2">
        <w:rPr>
          <w:sz w:val="20"/>
          <w:szCs w:val="20"/>
        </w:rPr>
        <w:t>п.</w:t>
      </w:r>
      <w:r w:rsidR="00F91A35" w:rsidRPr="000315F2">
        <w:rPr>
          <w:sz w:val="20"/>
          <w:szCs w:val="20"/>
        </w:rPr>
        <w:t xml:space="preserve"> 2.</w:t>
      </w:r>
      <w:r w:rsidR="000315F2">
        <w:rPr>
          <w:sz w:val="20"/>
          <w:szCs w:val="20"/>
        </w:rPr>
        <w:t>9</w:t>
      </w:r>
      <w:r w:rsidR="00F91A35" w:rsidRPr="00194280">
        <w:rPr>
          <w:sz w:val="20"/>
          <w:szCs w:val="20"/>
        </w:rPr>
        <w:t xml:space="preserve"> П</w:t>
      </w:r>
      <w:r w:rsidR="00440867" w:rsidRPr="00194280">
        <w:rPr>
          <w:sz w:val="20"/>
          <w:szCs w:val="20"/>
        </w:rPr>
        <w:t xml:space="preserve">равил, путем </w:t>
      </w:r>
      <w:r>
        <w:rPr>
          <w:sz w:val="20"/>
          <w:szCs w:val="20"/>
        </w:rPr>
        <w:t>публикации на Сайте</w:t>
      </w:r>
      <w:r w:rsidR="00440867" w:rsidRPr="00194280">
        <w:rPr>
          <w:sz w:val="20"/>
          <w:szCs w:val="20"/>
        </w:rPr>
        <w:t xml:space="preserve">. </w:t>
      </w:r>
    </w:p>
    <w:p w14:paraId="4C570D79" w14:textId="6302A185" w:rsidR="00EC4CF3" w:rsidRPr="00194280" w:rsidRDefault="00C50D99">
      <w:pPr>
        <w:numPr>
          <w:ilvl w:val="2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40867" w:rsidRPr="00194280">
        <w:rPr>
          <w:sz w:val="20"/>
          <w:szCs w:val="20"/>
        </w:rPr>
        <w:t xml:space="preserve">Договор между Организатором и </w:t>
      </w:r>
      <w:r w:rsidR="00F91A35" w:rsidRPr="00194280">
        <w:rPr>
          <w:sz w:val="20"/>
          <w:szCs w:val="20"/>
        </w:rPr>
        <w:t>лицом, претендующим на участие в Программе,</w:t>
      </w:r>
      <w:r w:rsidR="00440867" w:rsidRPr="00194280">
        <w:rPr>
          <w:sz w:val="20"/>
          <w:szCs w:val="20"/>
        </w:rPr>
        <w:t xml:space="preserve"> считается заключенным в момент </w:t>
      </w:r>
      <w:r w:rsidR="002774A4">
        <w:rPr>
          <w:sz w:val="20"/>
          <w:szCs w:val="20"/>
        </w:rPr>
        <w:t>отправки Заявки</w:t>
      </w:r>
      <w:r w:rsidR="00440867" w:rsidRPr="00194280">
        <w:rPr>
          <w:sz w:val="20"/>
          <w:szCs w:val="20"/>
        </w:rPr>
        <w:t xml:space="preserve">, после чего такое лицо признаётся Участником. </w:t>
      </w:r>
    </w:p>
    <w:p w14:paraId="42ACC0C9" w14:textId="77777777" w:rsidR="00EC4CF3" w:rsidRPr="00194280" w:rsidRDefault="00440867">
      <w:pPr>
        <w:numPr>
          <w:ilvl w:val="1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Факт р</w:t>
      </w:r>
      <w:r w:rsidR="002774A4">
        <w:rPr>
          <w:sz w:val="20"/>
          <w:szCs w:val="20"/>
        </w:rPr>
        <w:t>егистрации Участника в Программе</w:t>
      </w:r>
      <w:r w:rsidRPr="00194280">
        <w:rPr>
          <w:sz w:val="20"/>
          <w:szCs w:val="20"/>
        </w:rPr>
        <w:t xml:space="preserve"> подразумевает, что:</w:t>
      </w:r>
    </w:p>
    <w:p w14:paraId="786CB316" w14:textId="77777777" w:rsidR="00EC4CF3" w:rsidRPr="00194280" w:rsidRDefault="00440867">
      <w:pPr>
        <w:numPr>
          <w:ilvl w:val="2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Участник ознакомлен с настоящими Правилами и согласен с ними.</w:t>
      </w:r>
    </w:p>
    <w:p w14:paraId="7D1F4B8C" w14:textId="77777777" w:rsidR="00EC4CF3" w:rsidRPr="00194280" w:rsidRDefault="00440867">
      <w:pPr>
        <w:numPr>
          <w:ilvl w:val="2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Участник предоставляет своё согласие на обработку его персональных данных на условиях, установленных настоящими Правилами.</w:t>
      </w:r>
    </w:p>
    <w:p w14:paraId="34A2441A" w14:textId="77777777" w:rsidR="00EC4CF3" w:rsidRPr="00194280" w:rsidRDefault="00440867" w:rsidP="00F91A35">
      <w:pPr>
        <w:numPr>
          <w:ilvl w:val="2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Участник согласен на получение по сетям электросвязи (электронная почта, мобильный телефон) от Организатора информации о Программе.</w:t>
      </w:r>
    </w:p>
    <w:p w14:paraId="501B783B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040A8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Изменение Правил и досрочное завершение Программы</w:t>
      </w:r>
    </w:p>
    <w:p w14:paraId="5E1D42F9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имеет право отменить, досрочно завершить Программу или изменить настоящие Правила в односторонне</w:t>
      </w:r>
      <w:r w:rsidR="002774A4">
        <w:rPr>
          <w:rFonts w:ascii="Times New Roman" w:hAnsi="Times New Roman" w:cs="Times New Roman"/>
          <w:sz w:val="20"/>
          <w:szCs w:val="20"/>
        </w:rPr>
        <w:t>м порядке по своему усмотрению</w:t>
      </w:r>
      <w:r w:rsidRPr="00194280">
        <w:rPr>
          <w:rFonts w:ascii="Times New Roman" w:hAnsi="Times New Roman" w:cs="Times New Roman"/>
          <w:sz w:val="20"/>
          <w:szCs w:val="20"/>
        </w:rPr>
        <w:t>.</w:t>
      </w:r>
    </w:p>
    <w:p w14:paraId="239F3169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Организатор информирует Участников об изменении Правил или отмене Программы в порядке, установленном в ст. </w:t>
      </w:r>
      <w:r w:rsidR="002774A4">
        <w:rPr>
          <w:rFonts w:ascii="Times New Roman" w:hAnsi="Times New Roman" w:cs="Times New Roman"/>
          <w:sz w:val="20"/>
          <w:szCs w:val="20"/>
        </w:rPr>
        <w:t>8</w:t>
      </w:r>
      <w:hyperlink w:anchor="bookmark7" w:history="1"/>
      <w:r w:rsidRPr="00194280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14:paraId="2D3752A7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425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3E6A8B6A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4" w:name="_Ref418642409"/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Политика обработки персональных данных </w:t>
      </w:r>
      <w:bookmarkEnd w:id="24"/>
    </w:p>
    <w:p w14:paraId="18732492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Факт выполнения действий, установленных настоящими Правилами, является согласием Участника на обработку персональных данных, предоставленных им при регистрации в Программе, в рамках проведения Программы самим Организатором или привлечёнными им лицами в строгом соответствии с целями, установленными настоящими Правилами. Оператором персональных данных является Организатор, сведения о котором указаны в п. </w:t>
      </w:r>
      <w:hyperlink w:anchor="bookmark8" w:history="1">
        <w:r w:rsidR="00F91A35" w:rsidRPr="00194280">
          <w:rPr>
            <w:rFonts w:ascii="Times New Roman" w:hAnsi="Times New Roman" w:cs="Times New Roman"/>
            <w:sz w:val="20"/>
            <w:szCs w:val="20"/>
          </w:rPr>
          <w:t>1.3</w:t>
        </w:r>
      </w:hyperlink>
      <w:r w:rsidRPr="00194280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14:paraId="144EBE52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Цели обработки персональных данных Участников: 1) проведение Программы в   соответствии с настоящими Правилами и действующим законодательством; 2) исполнение Организатором обязанностей налогового агента; 3) использование данных для отправки писем и сообщений от Организатора или уполномоченных ими лицами по сетям э</w:t>
      </w:r>
      <w:r w:rsidR="002774A4">
        <w:rPr>
          <w:rFonts w:ascii="Times New Roman" w:hAnsi="Times New Roman" w:cs="Times New Roman"/>
          <w:sz w:val="20"/>
          <w:szCs w:val="20"/>
        </w:rPr>
        <w:t>лектросвязи в рамках Программы</w:t>
      </w:r>
      <w:r w:rsidR="00F91A35" w:rsidRPr="00194280">
        <w:rPr>
          <w:rFonts w:ascii="Times New Roman" w:hAnsi="Times New Roman" w:cs="Times New Roman"/>
          <w:sz w:val="20"/>
          <w:szCs w:val="20"/>
        </w:rPr>
        <w:t>.</w:t>
      </w:r>
    </w:p>
    <w:p w14:paraId="2BE81BFE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Перечень персональных данных, которые предоставляются Участником и обрабатываются Организатором или привлекаемыми им лицами ограничивается сведениями, который сообщит Участник в соответствии с настоящими Правилами.</w:t>
      </w:r>
    </w:p>
    <w:p w14:paraId="0286AEB4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3E8D130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Трансграничная передача персональных данных в   рамках проведения Программы не осуществляется, персональные данные обрабатываются и хранятся на территории РФ.</w:t>
      </w:r>
    </w:p>
    <w:p w14:paraId="15ADCED9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и привлечённые им лица осуществляют обработку персональных данных Участников в строгом соответствии с принципами и правилами, установленными Федеральным законом от 27.07.2006 № 152-ФЗ «О персональных данных», включая соблюдение конфиденциальности и обеспечения безопасности персональных данных при их обработке, включая требования к защите, установленные ст. 19 названного Закона.</w:t>
      </w:r>
    </w:p>
    <w:p w14:paraId="47E50BFA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организует обработку персональных данных в срок проведения Программы. В течение 60-ти дней после окончания Программы, все персональные данные Участников, находящиеся в распоряжении Организатора, подлежат уничтожению, за исключением документов и сообщений, поступивших от Участников, в отношении доходов которых выполнены функции налогового агента, кото</w:t>
      </w:r>
      <w:r w:rsidR="002774A4">
        <w:rPr>
          <w:rFonts w:ascii="Times New Roman" w:hAnsi="Times New Roman" w:cs="Times New Roman"/>
          <w:sz w:val="20"/>
          <w:szCs w:val="20"/>
        </w:rPr>
        <w:t>рые хранятся в течение 5-ти лет</w:t>
      </w:r>
      <w:r w:rsidRPr="00194280">
        <w:rPr>
          <w:rFonts w:ascii="Times New Roman" w:hAnsi="Times New Roman" w:cs="Times New Roman"/>
          <w:sz w:val="20"/>
          <w:szCs w:val="20"/>
        </w:rPr>
        <w:t>.</w:t>
      </w:r>
    </w:p>
    <w:p w14:paraId="39094668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Участник вправе в любое время отозвать разрешение на обработку персональных данных путем направления скана письменного заявления по электронному адресу Организатора, указанному в п. </w:t>
      </w:r>
      <w:hyperlink w:anchor="bookmark9" w:history="1">
        <w:r w:rsidRPr="00194280">
          <w:rPr>
            <w:rFonts w:ascii="Times New Roman" w:hAnsi="Times New Roman" w:cs="Times New Roman"/>
            <w:sz w:val="20"/>
            <w:szCs w:val="20"/>
          </w:rPr>
          <w:t>1.3</w:t>
        </w:r>
      </w:hyperlink>
      <w:r w:rsidR="002774A4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14:paraId="33DED800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Персональные данные Покупателей обрабатываются в соответствии с Согласием, подписываемым Покупателем путем проставления «галки» на веб-сайте Программы после прочтения и полного и безоговорочного принятия настоящих Правил.</w:t>
      </w:r>
    </w:p>
    <w:p w14:paraId="07115823" w14:textId="77777777" w:rsidR="00EC4CF3" w:rsidRPr="00194280" w:rsidRDefault="00EC4CF3">
      <w:pPr>
        <w:pStyle w:val="10"/>
        <w:tabs>
          <w:tab w:val="left" w:pos="113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3F6EEBEA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14:paraId="1D5D4880" w14:textId="77777777" w:rsidR="00F91A35" w:rsidRPr="00194280" w:rsidRDefault="00EC0ABB" w:rsidP="001C58C3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Участие в Программе не является обязательным и решение о таком участии принимается исключительно самостоятельным волеизъявлением в рамках конституционных прав и свобод гражданина РФ.</w:t>
      </w:r>
    </w:p>
    <w:p w14:paraId="1EB31DD6" w14:textId="77777777" w:rsidR="00F91A35" w:rsidRPr="002774A4" w:rsidRDefault="001C58C3" w:rsidP="002774A4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олучая </w:t>
      </w:r>
      <w:r w:rsidR="002774A4">
        <w:rPr>
          <w:rFonts w:ascii="Times New Roman" w:hAnsi="Times New Roman" w:cs="Times New Roman"/>
          <w:sz w:val="20"/>
          <w:szCs w:val="20"/>
        </w:rPr>
        <w:t>Компенсацию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 согласно настоящим </w:t>
      </w:r>
      <w:r w:rsidR="003C7A2D" w:rsidRPr="00194280">
        <w:rPr>
          <w:rFonts w:ascii="Times New Roman" w:hAnsi="Times New Roman" w:cs="Times New Roman"/>
          <w:sz w:val="20"/>
          <w:szCs w:val="20"/>
        </w:rPr>
        <w:t>Правилам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, Участник не оказывает в пользу </w:t>
      </w:r>
      <w:r w:rsidRPr="00194280">
        <w:rPr>
          <w:rFonts w:ascii="Times New Roman" w:hAnsi="Times New Roman" w:cs="Times New Roman"/>
          <w:sz w:val="20"/>
          <w:szCs w:val="20"/>
        </w:rPr>
        <w:t xml:space="preserve">Организатора или Заказчика </w:t>
      </w:r>
      <w:r w:rsidR="002774A4">
        <w:rPr>
          <w:rFonts w:ascii="Times New Roman" w:hAnsi="Times New Roman" w:cs="Times New Roman"/>
          <w:sz w:val="20"/>
          <w:szCs w:val="20"/>
        </w:rPr>
        <w:t>каких-либо услуг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 в его интересах. Все </w:t>
      </w:r>
      <w:r w:rsidR="002774A4">
        <w:rPr>
          <w:rFonts w:ascii="Times New Roman" w:hAnsi="Times New Roman" w:cs="Times New Roman"/>
          <w:sz w:val="20"/>
          <w:szCs w:val="20"/>
        </w:rPr>
        <w:t>Компенсации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 подлежат налогообложению в соответствии с действующим законодательством РФ. </w:t>
      </w:r>
    </w:p>
    <w:p w14:paraId="588C4B38" w14:textId="77777777" w:rsidR="003C7A2D" w:rsidRPr="00194280" w:rsidRDefault="003C7A2D" w:rsidP="003C7A2D">
      <w:pPr>
        <w:pStyle w:val="-11"/>
        <w:numPr>
          <w:ilvl w:val="1"/>
          <w:numId w:val="4"/>
        </w:numPr>
        <w:tabs>
          <w:tab w:val="left" w:pos="1276"/>
        </w:tabs>
        <w:rPr>
          <w:sz w:val="20"/>
          <w:szCs w:val="20"/>
          <w:lang w:val="ru-RU"/>
        </w:rPr>
      </w:pPr>
      <w:bookmarkStart w:id="25" w:name="_Ref401844263"/>
      <w:r w:rsidRPr="00194280">
        <w:rPr>
          <w:rStyle w:val="AA0"/>
          <w:sz w:val="20"/>
          <w:szCs w:val="20"/>
        </w:rPr>
        <w:t>Организатор имеет право исключить из числа Участников в одностороннем порядке и без объяснения причин:</w:t>
      </w:r>
      <w:bookmarkEnd w:id="25"/>
    </w:p>
    <w:p w14:paraId="192E9131" w14:textId="77777777" w:rsidR="003C7A2D" w:rsidRPr="00194280" w:rsidRDefault="003C7A2D" w:rsidP="003C7A2D">
      <w:pPr>
        <w:pStyle w:val="-11"/>
        <w:numPr>
          <w:ilvl w:val="2"/>
          <w:numId w:val="4"/>
        </w:numPr>
        <w:tabs>
          <w:tab w:val="left" w:pos="1276"/>
        </w:tabs>
        <w:rPr>
          <w:sz w:val="20"/>
          <w:szCs w:val="20"/>
          <w:lang w:val="ru-RU"/>
        </w:rPr>
      </w:pPr>
      <w:r w:rsidRPr="00194280">
        <w:rPr>
          <w:rStyle w:val="AA0"/>
          <w:sz w:val="20"/>
          <w:szCs w:val="20"/>
        </w:rPr>
        <w:t>Лиц, не соответствующих требованиям, предусмотренными настоящими Правилами.</w:t>
      </w:r>
    </w:p>
    <w:p w14:paraId="2A84C338" w14:textId="77777777" w:rsidR="003C7A2D" w:rsidRPr="00194280" w:rsidRDefault="003C7A2D" w:rsidP="003C7A2D">
      <w:pPr>
        <w:pStyle w:val="-11"/>
        <w:numPr>
          <w:ilvl w:val="2"/>
          <w:numId w:val="4"/>
        </w:numPr>
        <w:tabs>
          <w:tab w:val="left" w:pos="1276"/>
        </w:tabs>
        <w:rPr>
          <w:sz w:val="20"/>
          <w:szCs w:val="20"/>
          <w:lang w:val="ru-RU"/>
        </w:rPr>
      </w:pPr>
      <w:r w:rsidRPr="00194280">
        <w:rPr>
          <w:rStyle w:val="AA0"/>
          <w:sz w:val="20"/>
          <w:szCs w:val="20"/>
        </w:rPr>
        <w:t>Лиц, нарушивших любые положения настоящих Правил.</w:t>
      </w:r>
    </w:p>
    <w:p w14:paraId="4241FA95" w14:textId="77777777" w:rsidR="003C7A2D" w:rsidRPr="00194280" w:rsidRDefault="003C7A2D" w:rsidP="003C7A2D">
      <w:pPr>
        <w:pStyle w:val="-11"/>
        <w:numPr>
          <w:ilvl w:val="2"/>
          <w:numId w:val="4"/>
        </w:numPr>
        <w:tabs>
          <w:tab w:val="left" w:pos="1276"/>
        </w:tabs>
        <w:rPr>
          <w:rStyle w:val="AA0"/>
          <w:sz w:val="20"/>
          <w:szCs w:val="20"/>
        </w:rPr>
      </w:pPr>
      <w:r w:rsidRPr="00194280">
        <w:rPr>
          <w:rStyle w:val="AA0"/>
          <w:sz w:val="20"/>
          <w:szCs w:val="20"/>
        </w:rPr>
        <w:t>Лиц, действующих деструктивно, нарушающих общественный порядок, наносящих оскорбления или причиняющих неудобства другим Участникам, представителям Организатора или Заказчика либо наносящих вред репутации Организатора или Заказчика</w:t>
      </w:r>
      <w:r w:rsidR="002774A4">
        <w:rPr>
          <w:rStyle w:val="AA0"/>
          <w:sz w:val="20"/>
          <w:szCs w:val="20"/>
        </w:rPr>
        <w:t>, или Продукции</w:t>
      </w:r>
      <w:r w:rsidRPr="00194280">
        <w:rPr>
          <w:rStyle w:val="AA0"/>
          <w:sz w:val="20"/>
          <w:szCs w:val="20"/>
        </w:rPr>
        <w:t xml:space="preserve">. </w:t>
      </w:r>
    </w:p>
    <w:p w14:paraId="78370BA7" w14:textId="77777777" w:rsidR="00EC4CF3" w:rsidRPr="00194280" w:rsidRDefault="00440867" w:rsidP="003C7A2D">
      <w:pPr>
        <w:pStyle w:val="-11"/>
        <w:numPr>
          <w:ilvl w:val="1"/>
          <w:numId w:val="4"/>
        </w:numPr>
        <w:tabs>
          <w:tab w:val="left" w:pos="993"/>
          <w:tab w:val="left" w:pos="1276"/>
        </w:tabs>
        <w:rPr>
          <w:sz w:val="20"/>
          <w:szCs w:val="20"/>
          <w:lang w:val="ru-RU"/>
        </w:rPr>
      </w:pPr>
      <w:r w:rsidRPr="00194280">
        <w:rPr>
          <w:rFonts w:cs="Times New Roman"/>
          <w:sz w:val="20"/>
          <w:szCs w:val="20"/>
        </w:rPr>
        <w:lastRenderedPageBreak/>
        <w:t xml:space="preserve">Организатор оставляет за собой право в любой момент вводить дополнительные технические ограничения, препятствующие недобросовестным действиям на Сайте. </w:t>
      </w:r>
    </w:p>
    <w:p w14:paraId="72C70A97" w14:textId="77777777" w:rsidR="00EC4CF3" w:rsidRPr="00194280" w:rsidRDefault="00440867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оставляет за собой право не вступать в письменные переговоры, либо иные контакты с лицами, во всех случаях, кроме тех, что предусмотрены настоящими Правилами.</w:t>
      </w:r>
    </w:p>
    <w:p w14:paraId="58EE25AF" w14:textId="77777777" w:rsidR="00E22EC7" w:rsidRPr="00194280" w:rsidRDefault="00440867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Все спорные вопросы, касающиеся Программы, регулируются на основе действующего законодательства РФ. </w:t>
      </w:r>
    </w:p>
    <w:p w14:paraId="43289AE4" w14:textId="77777777" w:rsidR="00EC4CF3" w:rsidRPr="00194280" w:rsidRDefault="00440867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Термины и определения, использованные в настоящих Правилах, устанавливаются Организатором по своему усмотрению и, при необходимости, Организатор вправе публиковать в порядке, установленном разделе 7, разъяснения и дополнения к настоящим Правилам.</w:t>
      </w:r>
      <w:bookmarkStart w:id="26" w:name="dst100290"/>
      <w:bookmarkEnd w:id="26"/>
    </w:p>
    <w:p w14:paraId="07CB0163" w14:textId="77777777" w:rsidR="003C7A2D" w:rsidRPr="00194280" w:rsidRDefault="003C7A2D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Претензии по качеству проведения Программы</w:t>
      </w:r>
      <w:r w:rsidR="002774A4">
        <w:rPr>
          <w:rFonts w:ascii="Times New Roman" w:hAnsi="Times New Roman" w:cs="Times New Roman"/>
          <w:sz w:val="20"/>
          <w:szCs w:val="20"/>
        </w:rPr>
        <w:t xml:space="preserve"> и Продукции</w:t>
      </w:r>
      <w:r w:rsidRPr="00194280">
        <w:rPr>
          <w:rFonts w:ascii="Times New Roman" w:hAnsi="Times New Roman" w:cs="Times New Roman"/>
          <w:sz w:val="20"/>
          <w:szCs w:val="20"/>
        </w:rPr>
        <w:t xml:space="preserve"> принимаются от Участнико</w:t>
      </w:r>
      <w:r w:rsidR="002774A4">
        <w:rPr>
          <w:rFonts w:ascii="Times New Roman" w:hAnsi="Times New Roman" w:cs="Times New Roman"/>
          <w:sz w:val="20"/>
          <w:szCs w:val="20"/>
        </w:rPr>
        <w:t>в Организатором и Заказчиком в течение 30-</w:t>
      </w:r>
      <w:r w:rsidRPr="00194280">
        <w:rPr>
          <w:rFonts w:ascii="Times New Roman" w:hAnsi="Times New Roman" w:cs="Times New Roman"/>
          <w:sz w:val="20"/>
          <w:szCs w:val="20"/>
        </w:rPr>
        <w:t xml:space="preserve">календарных дней с момента окончания срока вручения </w:t>
      </w:r>
      <w:r w:rsidR="002774A4">
        <w:rPr>
          <w:rFonts w:ascii="Times New Roman" w:hAnsi="Times New Roman" w:cs="Times New Roman"/>
          <w:sz w:val="20"/>
          <w:szCs w:val="20"/>
        </w:rPr>
        <w:t>Компенсаций</w:t>
      </w:r>
      <w:r w:rsidRPr="00194280">
        <w:rPr>
          <w:rFonts w:ascii="Times New Roman" w:hAnsi="Times New Roman" w:cs="Times New Roman"/>
          <w:sz w:val="20"/>
          <w:szCs w:val="20"/>
        </w:rPr>
        <w:t>, в случае отсутствия претензий в установленный срок обязательство Организатора перед Участниками по проведению Программы</w:t>
      </w:r>
      <w:r w:rsidR="002774A4">
        <w:rPr>
          <w:rFonts w:ascii="Times New Roman" w:hAnsi="Times New Roman" w:cs="Times New Roman"/>
          <w:sz w:val="20"/>
          <w:szCs w:val="20"/>
        </w:rPr>
        <w:t>,</w:t>
      </w:r>
      <w:r w:rsidRPr="00194280">
        <w:rPr>
          <w:rFonts w:ascii="Times New Roman" w:hAnsi="Times New Roman" w:cs="Times New Roman"/>
          <w:sz w:val="20"/>
          <w:szCs w:val="20"/>
        </w:rPr>
        <w:t xml:space="preserve"> вручению </w:t>
      </w:r>
      <w:r w:rsidR="002774A4">
        <w:rPr>
          <w:rFonts w:ascii="Times New Roman" w:hAnsi="Times New Roman" w:cs="Times New Roman"/>
          <w:sz w:val="20"/>
          <w:szCs w:val="20"/>
        </w:rPr>
        <w:t>Компенсаций</w:t>
      </w: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 xml:space="preserve">и к качеству Продукции </w:t>
      </w:r>
      <w:r w:rsidRPr="00194280">
        <w:rPr>
          <w:rFonts w:ascii="Times New Roman" w:hAnsi="Times New Roman" w:cs="Times New Roman"/>
          <w:sz w:val="20"/>
          <w:szCs w:val="20"/>
        </w:rPr>
        <w:t>в соответствии с настоящими Правилами считаются исполненными в полном объеме и принятыми Участниками без претензий.</w:t>
      </w:r>
    </w:p>
    <w:p w14:paraId="1200DD4D" w14:textId="77777777" w:rsidR="00DD4A19" w:rsidRPr="00194280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369E80" w14:textId="77777777" w:rsidR="00DD4A19" w:rsidRPr="00194280" w:rsidRDefault="00DD4A19">
      <w:pPr>
        <w:rPr>
          <w:rFonts w:eastAsia="Calibri"/>
          <w:sz w:val="20"/>
          <w:szCs w:val="20"/>
        </w:rPr>
      </w:pPr>
      <w:r w:rsidRPr="00194280">
        <w:rPr>
          <w:sz w:val="20"/>
          <w:szCs w:val="20"/>
        </w:rPr>
        <w:br w:type="page"/>
      </w:r>
    </w:p>
    <w:p w14:paraId="386B71F0" w14:textId="77777777" w:rsidR="000315F2" w:rsidRDefault="000315F2" w:rsidP="000315F2">
      <w:pPr>
        <w:pStyle w:val="10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CFECB13" w14:textId="77777777" w:rsidR="00DD4A19" w:rsidRPr="000315F2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15F2">
        <w:rPr>
          <w:rFonts w:ascii="Times New Roman" w:hAnsi="Times New Roman" w:cs="Times New Roman"/>
          <w:b/>
          <w:sz w:val="20"/>
          <w:szCs w:val="20"/>
        </w:rPr>
        <w:t>Описание Продукции, участвующей в Программе:</w:t>
      </w:r>
    </w:p>
    <w:p w14:paraId="25C144F0" w14:textId="77777777" w:rsidR="00DD4A19" w:rsidRPr="00194280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29" w:type="dxa"/>
        <w:tblInd w:w="1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953"/>
      </w:tblGrid>
      <w:tr w:rsidR="00DD4A19" w:rsidRPr="00194280" w14:paraId="27278B10" w14:textId="77777777" w:rsidTr="00DD4A19">
        <w:trPr>
          <w:trHeight w:val="5175"/>
        </w:trPr>
        <w:tc>
          <w:tcPr>
            <w:tcW w:w="367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7E6509" w14:textId="7724247D" w:rsidR="00DD4A19" w:rsidRPr="00194280" w:rsidRDefault="00DD4A19">
            <w:pPr>
              <w:rPr>
                <w:sz w:val="20"/>
                <w:szCs w:val="20"/>
              </w:rPr>
            </w:pPr>
            <w:r w:rsidRPr="00194280">
              <w:rPr>
                <w:sz w:val="20"/>
                <w:szCs w:val="20"/>
              </w:rPr>
              <w:t xml:space="preserve">Раствор многофункциональный </w:t>
            </w:r>
            <w:proofErr w:type="spellStart"/>
            <w:r w:rsidRPr="00194280">
              <w:rPr>
                <w:sz w:val="20"/>
                <w:szCs w:val="20"/>
              </w:rPr>
              <w:t>Hy-Care</w:t>
            </w:r>
            <w:proofErr w:type="spellEnd"/>
            <w:r w:rsidR="00C027C5">
              <w:rPr>
                <w:rFonts w:ascii="Calibri Light" w:hAnsi="Calibri Light" w:cs="Calibri Light"/>
                <w:sz w:val="20"/>
                <w:szCs w:val="20"/>
              </w:rPr>
              <w:t>®</w:t>
            </w:r>
            <w:r w:rsidRPr="00194280">
              <w:rPr>
                <w:sz w:val="20"/>
                <w:szCs w:val="20"/>
              </w:rPr>
              <w:t xml:space="preserve"> для контактных линз</w:t>
            </w:r>
            <w:r w:rsidRPr="00194280">
              <w:rPr>
                <w:sz w:val="20"/>
                <w:szCs w:val="20"/>
              </w:rPr>
              <w:br/>
            </w:r>
            <w:r w:rsidRPr="00194280">
              <w:rPr>
                <w:sz w:val="20"/>
                <w:szCs w:val="20"/>
              </w:rPr>
              <w:br/>
              <w:t xml:space="preserve">Регистрационное удостоверение на медицинское изделие: </w:t>
            </w:r>
            <w:r w:rsidRPr="00194280">
              <w:rPr>
                <w:sz w:val="20"/>
                <w:szCs w:val="20"/>
              </w:rPr>
              <w:br/>
              <w:t>№ ФСЗ 2012/11682 от 17.11.2020 г.</w:t>
            </w:r>
          </w:p>
        </w:tc>
        <w:tc>
          <w:tcPr>
            <w:tcW w:w="595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F6C670" w14:textId="77777777" w:rsidR="00DD4A19" w:rsidRPr="00194280" w:rsidRDefault="00DD4A19">
            <w:pPr>
              <w:rPr>
                <w:sz w:val="20"/>
                <w:szCs w:val="20"/>
              </w:rPr>
            </w:pPr>
            <w:r w:rsidRPr="00194280">
              <w:rPr>
                <w:sz w:val="20"/>
                <w:szCs w:val="20"/>
              </w:rPr>
              <w:t>Назначение: для ухода за всеми типами мягких контактных линз, включая силикон-гидрогелевые</w:t>
            </w:r>
            <w:r w:rsidRPr="00194280">
              <w:rPr>
                <w:sz w:val="20"/>
                <w:szCs w:val="20"/>
              </w:rPr>
              <w:br/>
              <w:t>Функции: очистка, дезинфекция, хранение, увлажнение, смазывание, промывание, удаление белковых отложений</w:t>
            </w:r>
            <w:r w:rsidRPr="00194280">
              <w:rPr>
                <w:sz w:val="20"/>
                <w:szCs w:val="20"/>
              </w:rPr>
              <w:br/>
              <w:t xml:space="preserve">Основные компоненты: </w:t>
            </w:r>
            <w:proofErr w:type="spellStart"/>
            <w:r w:rsidRPr="00194280">
              <w:rPr>
                <w:sz w:val="20"/>
                <w:szCs w:val="20"/>
              </w:rPr>
              <w:t>Полиаминопропил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бигуанид</w:t>
            </w:r>
            <w:proofErr w:type="spellEnd"/>
            <w:r w:rsidRPr="00194280">
              <w:rPr>
                <w:sz w:val="20"/>
                <w:szCs w:val="20"/>
              </w:rPr>
              <w:t xml:space="preserve">, натрия </w:t>
            </w:r>
            <w:proofErr w:type="spellStart"/>
            <w:r w:rsidRPr="00194280">
              <w:rPr>
                <w:sz w:val="20"/>
                <w:szCs w:val="20"/>
              </w:rPr>
              <w:t>гиалуронат</w:t>
            </w:r>
            <w:proofErr w:type="spellEnd"/>
            <w:r w:rsidRPr="00194280">
              <w:rPr>
                <w:sz w:val="20"/>
                <w:szCs w:val="20"/>
              </w:rPr>
              <w:t>.</w:t>
            </w:r>
            <w:r w:rsidRPr="00194280">
              <w:rPr>
                <w:sz w:val="20"/>
                <w:szCs w:val="20"/>
              </w:rPr>
              <w:br/>
              <w:t xml:space="preserve">Состав: </w:t>
            </w:r>
            <w:proofErr w:type="spellStart"/>
            <w:r w:rsidRPr="00194280">
              <w:rPr>
                <w:sz w:val="20"/>
                <w:szCs w:val="20"/>
              </w:rPr>
              <w:t>полиаминопропил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бигуанид</w:t>
            </w:r>
            <w:proofErr w:type="spellEnd"/>
            <w:r w:rsidRPr="00194280">
              <w:rPr>
                <w:sz w:val="20"/>
                <w:szCs w:val="20"/>
              </w:rPr>
              <w:t xml:space="preserve">; блок-сополимер </w:t>
            </w:r>
            <w:proofErr w:type="spellStart"/>
            <w:r w:rsidRPr="00194280">
              <w:rPr>
                <w:sz w:val="20"/>
                <w:szCs w:val="20"/>
              </w:rPr>
              <w:t>этиленоксида</w:t>
            </w:r>
            <w:proofErr w:type="spellEnd"/>
            <w:r w:rsidRPr="00194280">
              <w:rPr>
                <w:sz w:val="20"/>
                <w:szCs w:val="20"/>
              </w:rPr>
              <w:t xml:space="preserve"> и </w:t>
            </w:r>
            <w:proofErr w:type="spellStart"/>
            <w:r w:rsidRPr="00194280">
              <w:rPr>
                <w:sz w:val="20"/>
                <w:szCs w:val="20"/>
              </w:rPr>
              <w:t>пропиленоксида</w:t>
            </w:r>
            <w:proofErr w:type="spellEnd"/>
            <w:r w:rsidRPr="00194280">
              <w:rPr>
                <w:sz w:val="20"/>
                <w:szCs w:val="20"/>
              </w:rPr>
              <w:t xml:space="preserve">; </w:t>
            </w:r>
            <w:proofErr w:type="spellStart"/>
            <w:r w:rsidRPr="00194280">
              <w:rPr>
                <w:sz w:val="20"/>
                <w:szCs w:val="20"/>
              </w:rPr>
              <w:t>динатриевая</w:t>
            </w:r>
            <w:proofErr w:type="spellEnd"/>
            <w:r w:rsidRPr="00194280">
              <w:rPr>
                <w:sz w:val="20"/>
                <w:szCs w:val="20"/>
              </w:rPr>
              <w:t xml:space="preserve"> соль ЭДТА; безводный </w:t>
            </w:r>
            <w:proofErr w:type="spellStart"/>
            <w:r w:rsidRPr="00194280">
              <w:rPr>
                <w:sz w:val="20"/>
                <w:szCs w:val="20"/>
              </w:rPr>
              <w:t>динатрий</w:t>
            </w:r>
            <w:proofErr w:type="spellEnd"/>
            <w:r w:rsidRPr="00194280">
              <w:rPr>
                <w:sz w:val="20"/>
                <w:szCs w:val="20"/>
              </w:rPr>
              <w:t xml:space="preserve"> фосфат; натрия хлорид; </w:t>
            </w:r>
            <w:proofErr w:type="spellStart"/>
            <w:r w:rsidRPr="00194280">
              <w:rPr>
                <w:sz w:val="20"/>
                <w:szCs w:val="20"/>
              </w:rPr>
              <w:t>дигидрат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мононатрийфосфата</w:t>
            </w:r>
            <w:proofErr w:type="spellEnd"/>
            <w:r w:rsidRPr="00194280">
              <w:rPr>
                <w:sz w:val="20"/>
                <w:szCs w:val="20"/>
              </w:rPr>
              <w:t xml:space="preserve">; натрия </w:t>
            </w:r>
            <w:proofErr w:type="spellStart"/>
            <w:r w:rsidRPr="00194280">
              <w:rPr>
                <w:sz w:val="20"/>
                <w:szCs w:val="20"/>
              </w:rPr>
              <w:t>гиалуронат</w:t>
            </w:r>
            <w:proofErr w:type="spellEnd"/>
            <w:r w:rsidRPr="00194280">
              <w:rPr>
                <w:sz w:val="20"/>
                <w:szCs w:val="20"/>
              </w:rPr>
              <w:t xml:space="preserve">; вода очищенная. </w:t>
            </w:r>
            <w:r w:rsidRPr="00194280">
              <w:rPr>
                <w:sz w:val="20"/>
                <w:szCs w:val="20"/>
              </w:rPr>
              <w:br/>
              <w:t>Объем, мл: 100, 250, 360</w:t>
            </w:r>
            <w:r w:rsidRPr="00194280">
              <w:rPr>
                <w:sz w:val="20"/>
                <w:szCs w:val="20"/>
              </w:rPr>
              <w:br/>
              <w:t>Срок хранения открытого флакона: 3 месяца;</w:t>
            </w:r>
            <w:r w:rsidRPr="00194280">
              <w:rPr>
                <w:sz w:val="20"/>
                <w:szCs w:val="20"/>
              </w:rPr>
              <w:br/>
              <w:t>Срок годности: 3 года;</w:t>
            </w:r>
            <w:r w:rsidRPr="00194280">
              <w:rPr>
                <w:sz w:val="20"/>
                <w:szCs w:val="20"/>
              </w:rPr>
              <w:br/>
              <w:t>Страна происхождения товара:</w:t>
            </w:r>
            <w:r w:rsidRPr="00194280">
              <w:rPr>
                <w:sz w:val="20"/>
                <w:szCs w:val="20"/>
              </w:rPr>
              <w:br/>
            </w:r>
            <w:proofErr w:type="spellStart"/>
            <w:r w:rsidRPr="00194280">
              <w:rPr>
                <w:sz w:val="20"/>
                <w:szCs w:val="20"/>
              </w:rPr>
              <w:t>CooperVision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Manufacturing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Limited</w:t>
            </w:r>
            <w:proofErr w:type="spellEnd"/>
            <w:r w:rsidRPr="00194280">
              <w:rPr>
                <w:sz w:val="20"/>
                <w:szCs w:val="20"/>
              </w:rPr>
              <w:t>, Соединенное Королевство</w:t>
            </w:r>
            <w:r w:rsidRPr="00194280">
              <w:rPr>
                <w:sz w:val="20"/>
                <w:szCs w:val="20"/>
              </w:rPr>
              <w:br/>
              <w:t>Производитель:</w:t>
            </w:r>
            <w:r w:rsidRPr="00194280">
              <w:rPr>
                <w:sz w:val="20"/>
                <w:szCs w:val="20"/>
              </w:rPr>
              <w:br/>
            </w:r>
            <w:proofErr w:type="spellStart"/>
            <w:r w:rsidRPr="00194280">
              <w:rPr>
                <w:sz w:val="20"/>
                <w:szCs w:val="20"/>
              </w:rPr>
              <w:t>CooperVision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Manufacturing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Limited</w:t>
            </w:r>
            <w:proofErr w:type="spellEnd"/>
            <w:r w:rsidRPr="00194280">
              <w:rPr>
                <w:sz w:val="20"/>
                <w:szCs w:val="20"/>
              </w:rPr>
              <w:t>, Соединенное Королевство</w:t>
            </w:r>
          </w:p>
        </w:tc>
      </w:tr>
      <w:tr w:rsidR="00174766" w:rsidRPr="00194280" w14:paraId="6FCC8468" w14:textId="77777777" w:rsidTr="00DD4A19">
        <w:trPr>
          <w:trHeight w:val="5175"/>
        </w:trPr>
        <w:tc>
          <w:tcPr>
            <w:tcW w:w="367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BE8E79" w14:textId="77777777" w:rsidR="00174766" w:rsidRPr="00C027C5" w:rsidRDefault="00174766" w:rsidP="00C02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C027C5">
              <w:rPr>
                <w:sz w:val="20"/>
                <w:szCs w:val="20"/>
              </w:rPr>
              <w:t xml:space="preserve">Раствор многофункциональный с </w:t>
            </w:r>
            <w:proofErr w:type="spellStart"/>
            <w:r w:rsidRPr="00C027C5">
              <w:rPr>
                <w:sz w:val="20"/>
                <w:szCs w:val="20"/>
              </w:rPr>
              <w:t>гиалуроновой</w:t>
            </w:r>
            <w:proofErr w:type="spellEnd"/>
            <w:r w:rsidRPr="00C027C5">
              <w:rPr>
                <w:sz w:val="20"/>
                <w:szCs w:val="20"/>
              </w:rPr>
              <w:t xml:space="preserve"> кислотой для ухода за мягкими контактными линзами, вариант исполнения:</w:t>
            </w:r>
          </w:p>
          <w:p w14:paraId="5E6C9BFC" w14:textId="77777777" w:rsidR="00174766" w:rsidRPr="00C027C5" w:rsidRDefault="00174766" w:rsidP="00C02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C027C5">
              <w:rPr>
                <w:sz w:val="20"/>
                <w:szCs w:val="20"/>
              </w:rPr>
              <w:t>CooperVision®, в составе: флакон объемом 100 мл, 250 мл и 360 мл; контейнер для хранения линз с покрытием с ионами серебра.</w:t>
            </w:r>
          </w:p>
          <w:p w14:paraId="07A8FF32" w14:textId="77777777" w:rsidR="00174766" w:rsidRPr="00174766" w:rsidRDefault="00174766" w:rsidP="00C027C5">
            <w:r w:rsidRPr="00174766">
              <w:rPr>
                <w:sz w:val="20"/>
                <w:szCs w:val="20"/>
              </w:rPr>
              <w:t>Регистрационное удостоверение на медицинское изделие:</w:t>
            </w:r>
            <w:r w:rsidRPr="00C027C5">
              <w:rPr>
                <w:sz w:val="20"/>
                <w:szCs w:val="20"/>
              </w:rPr>
              <w:t xml:space="preserve"> № РЗН 2018/7801 от 13.08.2021</w:t>
            </w:r>
          </w:p>
          <w:p w14:paraId="71FC5C32" w14:textId="72336BE1" w:rsidR="00174766" w:rsidRPr="00194280" w:rsidRDefault="001747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69ED96" w14:textId="77777777" w:rsidR="00174766" w:rsidRPr="00194280" w:rsidRDefault="00174766">
            <w:pPr>
              <w:rPr>
                <w:sz w:val="20"/>
                <w:szCs w:val="20"/>
              </w:rPr>
            </w:pPr>
          </w:p>
        </w:tc>
      </w:tr>
    </w:tbl>
    <w:p w14:paraId="330E9D29" w14:textId="77777777" w:rsidR="00DD4A19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2F6492" w14:textId="1853A74F" w:rsidR="009E142A" w:rsidRPr="009E142A" w:rsidRDefault="009E142A" w:rsidP="009E142A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42A">
        <w:rPr>
          <w:rFonts w:ascii="Times New Roman" w:hAnsi="Times New Roman" w:cs="Times New Roman"/>
        </w:rPr>
        <w:t xml:space="preserve">Срок годности Продукции должен </w:t>
      </w:r>
      <w:r>
        <w:rPr>
          <w:rFonts w:ascii="Times New Roman" w:hAnsi="Times New Roman" w:cs="Times New Roman"/>
        </w:rPr>
        <w:t xml:space="preserve">входить </w:t>
      </w:r>
      <w:r w:rsidRPr="009E142A">
        <w:rPr>
          <w:rFonts w:ascii="Times New Roman" w:hAnsi="Times New Roman" w:cs="Times New Roman"/>
        </w:rPr>
        <w:t>в период с 16.11.2020 г. по 22.01.2025 г.</w:t>
      </w:r>
    </w:p>
    <w:p w14:paraId="08FFC5DA" w14:textId="77777777" w:rsidR="002774A4" w:rsidRDefault="002774A4">
      <w:pPr>
        <w:rPr>
          <w:rFonts w:eastAsia="Calibri"/>
          <w:sz w:val="20"/>
          <w:szCs w:val="20"/>
        </w:rPr>
      </w:pPr>
    </w:p>
    <w:p w14:paraId="50CB5992" w14:textId="77777777" w:rsidR="009E142A" w:rsidRDefault="009E142A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br w:type="page"/>
      </w:r>
    </w:p>
    <w:p w14:paraId="5755F524" w14:textId="2A1A5F6B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17AA58B6" w14:textId="77777777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A0539" w14:textId="06CC2F1E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ЗАЯВЛЕНИЯ</w:t>
      </w:r>
    </w:p>
    <w:p w14:paraId="6A474401" w14:textId="77777777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3E0C6" w14:textId="77777777" w:rsidR="00311B8C" w:rsidRPr="00E325DD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4992F6B4" w14:textId="77777777" w:rsidR="00311B8C" w:rsidRPr="00E325DD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ООО "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</w:t>
      </w:r>
      <w:r w:rsidRPr="00E325DD">
        <w:rPr>
          <w:rFonts w:ascii="Times New Roman" w:hAnsi="Times New Roman" w:cs="Times New Roman"/>
        </w:rPr>
        <w:t>"</w:t>
      </w:r>
    </w:p>
    <w:p w14:paraId="260F2B03" w14:textId="77777777" w:rsid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Казакову П.А.</w:t>
      </w:r>
    </w:p>
    <w:p w14:paraId="2EF1E0D7" w14:textId="77777777" w:rsid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</w:p>
    <w:p w14:paraId="104B6E47" w14:textId="77777777" w:rsidR="00311B8C" w:rsidRPr="00E325DD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38D248EC" w14:textId="77777777" w:rsid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Юник</w:t>
      </w:r>
      <w:proofErr w:type="spellEnd"/>
      <w:r>
        <w:rPr>
          <w:rFonts w:ascii="Times New Roman" w:hAnsi="Times New Roman" w:cs="Times New Roman"/>
        </w:rPr>
        <w:t>»</w:t>
      </w:r>
    </w:p>
    <w:p w14:paraId="7644693C" w14:textId="77777777" w:rsid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Стороженко Е.</w:t>
      </w:r>
    </w:p>
    <w:p w14:paraId="39862B64" w14:textId="77777777" w:rsid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</w:p>
    <w:p w14:paraId="6B3B7A43" w14:textId="77777777" w:rsid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</w:t>
      </w:r>
      <w:r>
        <w:rPr>
          <w:rFonts w:ascii="Times New Roman" w:hAnsi="Times New Roman" w:cs="Times New Roman"/>
        </w:rPr>
        <w:t>ФИО</w:t>
      </w:r>
      <w:r w:rsidRPr="000154DD">
        <w:rPr>
          <w:rFonts w:ascii="Times New Roman" w:hAnsi="Times New Roman" w:cs="Times New Roman"/>
        </w:rPr>
        <w:t>_________]</w:t>
      </w:r>
    </w:p>
    <w:p w14:paraId="63CE3B7F" w14:textId="77777777" w:rsidR="00311B8C" w:rsidRP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дата рождения [___________],</w:t>
      </w:r>
    </w:p>
    <w:p w14:paraId="79CD6B59" w14:textId="77777777" w:rsidR="00311B8C" w:rsidRP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паспорт [___________],</w:t>
      </w:r>
    </w:p>
    <w:p w14:paraId="589C2AF8" w14:textId="77777777" w:rsidR="00311B8C" w:rsidRP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выдан [___________],</w:t>
      </w:r>
    </w:p>
    <w:p w14:paraId="7A294CD3" w14:textId="77777777" w:rsidR="00311B8C" w:rsidRP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дата выдачи [___________],</w:t>
      </w:r>
    </w:p>
    <w:p w14:paraId="1D75279A" w14:textId="77777777" w:rsidR="00311B8C" w:rsidRP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код подразделения [___________],</w:t>
      </w:r>
    </w:p>
    <w:p w14:paraId="327CF69E" w14:textId="77777777" w:rsidR="00311B8C" w:rsidRP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зарегистрирована: [___________],</w:t>
      </w:r>
    </w:p>
    <w:p w14:paraId="7F0DE3A9" w14:textId="77777777" w:rsidR="00311B8C" w:rsidRP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ИНН [________________],</w:t>
      </w:r>
    </w:p>
    <w:p w14:paraId="52E3C98C" w14:textId="77777777" w:rsidR="00311B8C" w:rsidRDefault="00311B8C" w:rsidP="00311B8C">
      <w:pPr>
        <w:pStyle w:val="ConsPlusNormal"/>
        <w:ind w:left="5954"/>
        <w:rPr>
          <w:rFonts w:ascii="Times New Roman" w:hAnsi="Times New Roman" w:cs="Times New Roman"/>
        </w:rPr>
      </w:pPr>
      <w:r w:rsidRPr="00311B8C">
        <w:rPr>
          <w:rFonts w:ascii="Times New Roman" w:hAnsi="Times New Roman" w:cs="Times New Roman"/>
        </w:rPr>
        <w:t>тел.: [___________]</w:t>
      </w:r>
    </w:p>
    <w:p w14:paraId="07B7E325" w14:textId="77777777" w:rsidR="00311B8C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491A968" w14:textId="77777777" w:rsidR="00311B8C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31CBFA4" w14:textId="77777777" w:rsidR="00311B8C" w:rsidRPr="003E16B3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F0CDA6" w14:textId="77777777" w:rsidR="00311B8C" w:rsidRPr="000C3252" w:rsidRDefault="00311B8C" w:rsidP="00311B8C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ЗАЯВЛЕНИЕ</w:t>
      </w:r>
    </w:p>
    <w:p w14:paraId="010E0F55" w14:textId="77777777" w:rsidR="00311B8C" w:rsidRPr="001B0BBD" w:rsidRDefault="00311B8C" w:rsidP="00311B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компенсацию стоимости Товара </w:t>
      </w:r>
    </w:p>
    <w:p w14:paraId="136EE1EF" w14:textId="77777777" w:rsidR="00311B8C" w:rsidRPr="000C3252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DE4E31" w14:textId="77777777" w:rsidR="00311B8C" w:rsidRPr="0033670D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0154DD">
        <w:rPr>
          <w:rFonts w:ascii="Times New Roman" w:hAnsi="Times New Roman" w:cs="Times New Roman"/>
        </w:rPr>
        <w:t>[______</w:t>
      </w:r>
      <w:r>
        <w:rPr>
          <w:rFonts w:ascii="Times New Roman" w:hAnsi="Times New Roman" w:cs="Times New Roman"/>
        </w:rPr>
        <w:t>дата</w:t>
      </w:r>
      <w:r w:rsidRPr="000154DD">
        <w:rPr>
          <w:rFonts w:ascii="Times New Roman" w:hAnsi="Times New Roman" w:cs="Times New Roman"/>
        </w:rPr>
        <w:t>_____]</w:t>
      </w:r>
      <w:r>
        <w:rPr>
          <w:rFonts w:ascii="Times New Roman" w:hAnsi="Times New Roman" w:cs="Times New Roman"/>
        </w:rPr>
        <w:t xml:space="preserve"> в оптическом салоне "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мной был приобретен товар: </w:t>
      </w:r>
      <w:r w:rsidRPr="00C027C5">
        <w:rPr>
          <w:rFonts w:ascii="Times New Roman" w:hAnsi="Times New Roman" w:cs="Times New Roman"/>
        </w:rPr>
        <w:t xml:space="preserve">[Раствор многофункциональный </w:t>
      </w:r>
      <w:proofErr w:type="spellStart"/>
      <w:r w:rsidRPr="00C027C5">
        <w:rPr>
          <w:rFonts w:ascii="Times New Roman" w:hAnsi="Times New Roman" w:cs="Times New Roman"/>
        </w:rPr>
        <w:t>Hy-Care</w:t>
      </w:r>
      <w:proofErr w:type="spellEnd"/>
      <w:r w:rsidRPr="00C027C5">
        <w:rPr>
          <w:rFonts w:ascii="Times New Roman" w:hAnsi="Times New Roman" w:cs="Times New Roman"/>
        </w:rPr>
        <w:t xml:space="preserve"> объемом</w:t>
      </w:r>
      <w:r w:rsidRPr="000154D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мл</w:t>
      </w:r>
      <w:r w:rsidRPr="000154D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или </w:t>
      </w:r>
      <w:r w:rsidRPr="000154DD">
        <w:rPr>
          <w:rFonts w:ascii="Times New Roman" w:hAnsi="Times New Roman" w:cs="Times New Roman"/>
        </w:rPr>
        <w:t>[</w:t>
      </w:r>
      <w:r w:rsidRPr="00205A6E">
        <w:rPr>
          <w:rFonts w:ascii="Times New Roman" w:hAnsi="Times New Roman" w:cs="Times New Roman"/>
        </w:rPr>
        <w:t xml:space="preserve">Раствор многофункциональный с </w:t>
      </w:r>
      <w:proofErr w:type="spellStart"/>
      <w:r w:rsidRPr="00205A6E">
        <w:rPr>
          <w:rFonts w:ascii="Times New Roman" w:hAnsi="Times New Roman" w:cs="Times New Roman"/>
        </w:rPr>
        <w:t>гиалуроновой</w:t>
      </w:r>
      <w:proofErr w:type="spellEnd"/>
      <w:r w:rsidRPr="00205A6E">
        <w:rPr>
          <w:rFonts w:ascii="Times New Roman" w:hAnsi="Times New Roman" w:cs="Times New Roman"/>
        </w:rPr>
        <w:t xml:space="preserve"> кислотой для ухода за мягкими контактными линзами </w:t>
      </w:r>
      <w:r>
        <w:rPr>
          <w:rFonts w:ascii="Times New Roman" w:hAnsi="Times New Roman" w:cs="Times New Roman"/>
        </w:rPr>
        <w:t>объемом ____мл</w:t>
      </w:r>
      <w:r w:rsidRPr="000154D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торговой марки </w:t>
      </w:r>
      <w:proofErr w:type="spellStart"/>
      <w:r>
        <w:rPr>
          <w:rFonts w:ascii="Times New Roman" w:hAnsi="Times New Roman" w:cs="Times New Roman"/>
          <w:lang w:val="en-US"/>
        </w:rPr>
        <w:t>CooperVision</w:t>
      </w:r>
      <w:proofErr w:type="spellEnd"/>
      <w:r w:rsidRPr="000154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– «Товар»), лот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, срок годности до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</w:t>
      </w:r>
      <w:r w:rsidRPr="00E325DD">
        <w:rPr>
          <w:rFonts w:ascii="Times New Roman" w:hAnsi="Times New Roman" w:cs="Times New Roman"/>
        </w:rPr>
        <w:t xml:space="preserve">остью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(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) руб., что подтверждается кассовым чеком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>(заполняется при наличии чека).</w:t>
      </w:r>
    </w:p>
    <w:p w14:paraId="2E6A6DE7" w14:textId="77777777" w:rsidR="00311B8C" w:rsidRPr="00E325DD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заявленным добровольным отзывом Производителя у</w:t>
      </w:r>
      <w:r w:rsidRPr="00E325DD">
        <w:rPr>
          <w:rFonts w:ascii="Times New Roman" w:hAnsi="Times New Roman" w:cs="Times New Roman"/>
        </w:rPr>
        <w:t>казанн</w:t>
      </w:r>
      <w:r>
        <w:rPr>
          <w:rFonts w:ascii="Times New Roman" w:hAnsi="Times New Roman" w:cs="Times New Roman"/>
        </w:rPr>
        <w:t>ого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E325DD">
        <w:rPr>
          <w:rFonts w:ascii="Times New Roman" w:hAnsi="Times New Roman" w:cs="Times New Roman"/>
        </w:rPr>
        <w:t>овар</w:t>
      </w:r>
      <w:r>
        <w:rPr>
          <w:rFonts w:ascii="Times New Roman" w:hAnsi="Times New Roman" w:cs="Times New Roman"/>
        </w:rPr>
        <w:t>а 8 февраля 2022 и заявлением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о возможности возврата Товара и получения компенсации его стоимости агентством ООО «</w:t>
      </w:r>
      <w:proofErr w:type="spellStart"/>
      <w:r>
        <w:rPr>
          <w:rFonts w:ascii="Times New Roman" w:hAnsi="Times New Roman" w:cs="Times New Roman"/>
        </w:rPr>
        <w:t>Юник</w:t>
      </w:r>
      <w:proofErr w:type="spellEnd"/>
      <w:r>
        <w:rPr>
          <w:rFonts w:ascii="Times New Roman" w:hAnsi="Times New Roman" w:cs="Times New Roman"/>
        </w:rPr>
        <w:t>», с которым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заключен соответствующий договор</w:t>
      </w:r>
      <w:r w:rsidRPr="00E325DD">
        <w:rPr>
          <w:rFonts w:ascii="Times New Roman" w:hAnsi="Times New Roman" w:cs="Times New Roman"/>
        </w:rPr>
        <w:t>.</w:t>
      </w:r>
    </w:p>
    <w:p w14:paraId="44070CAC" w14:textId="77777777" w:rsidR="00311B8C" w:rsidRPr="00E325DD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имею претензий к качеству продукции, но в связи с отзывом продукции производителем добровольно </w:t>
      </w:r>
      <w:bookmarkStart w:id="27" w:name="_GoBack"/>
      <w:bookmarkEnd w:id="27"/>
      <w:r>
        <w:rPr>
          <w:rFonts w:ascii="Times New Roman" w:hAnsi="Times New Roman" w:cs="Times New Roman"/>
        </w:rPr>
        <w:t>о</w:t>
      </w:r>
      <w:r w:rsidRPr="00E325DD">
        <w:rPr>
          <w:rFonts w:ascii="Times New Roman" w:hAnsi="Times New Roman" w:cs="Times New Roman"/>
        </w:rPr>
        <w:t xml:space="preserve">тказываюсь от </w:t>
      </w:r>
      <w:r>
        <w:rPr>
          <w:rFonts w:ascii="Times New Roman" w:hAnsi="Times New Roman" w:cs="Times New Roman"/>
        </w:rPr>
        <w:t xml:space="preserve">использования продукции, в связи с чем </w:t>
      </w:r>
      <w:r w:rsidRPr="00E325DD">
        <w:rPr>
          <w:rFonts w:ascii="Times New Roman" w:hAnsi="Times New Roman" w:cs="Times New Roman"/>
        </w:rPr>
        <w:t xml:space="preserve">прошу вернуть мне уплаченную за </w:t>
      </w:r>
      <w:r>
        <w:rPr>
          <w:rFonts w:ascii="Times New Roman" w:hAnsi="Times New Roman" w:cs="Times New Roman"/>
        </w:rPr>
        <w:t>продукцию</w:t>
      </w:r>
      <w:r w:rsidRPr="00E325DD">
        <w:rPr>
          <w:rFonts w:ascii="Times New Roman" w:hAnsi="Times New Roman" w:cs="Times New Roman"/>
        </w:rPr>
        <w:t xml:space="preserve"> денежную сумму в размере</w:t>
      </w:r>
      <w:r>
        <w:rPr>
          <w:rFonts w:ascii="Times New Roman" w:hAnsi="Times New Roman" w:cs="Times New Roman"/>
        </w:rPr>
        <w:t>, указанном в чеке (при наличии) или правилах (при отсутствии чека)</w:t>
      </w:r>
      <w:r w:rsidRPr="00E325DD">
        <w:rPr>
          <w:rFonts w:ascii="Times New Roman" w:hAnsi="Times New Roman" w:cs="Times New Roman"/>
        </w:rPr>
        <w:t>.</w:t>
      </w:r>
    </w:p>
    <w:p w14:paraId="5D7E0B32" w14:textId="77777777" w:rsidR="00311B8C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E325DD">
        <w:rPr>
          <w:rFonts w:ascii="Times New Roman" w:hAnsi="Times New Roman" w:cs="Times New Roman"/>
        </w:rPr>
        <w:t xml:space="preserve">Кассовый чек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>прилагаю.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 xml:space="preserve">(При отсутствии кассового чека приложить </w:t>
      </w:r>
      <w:r>
        <w:rPr>
          <w:rFonts w:ascii="Times New Roman" w:hAnsi="Times New Roman" w:cs="Times New Roman"/>
          <w:i/>
          <w:iCs/>
        </w:rPr>
        <w:t xml:space="preserve">только </w:t>
      </w:r>
      <w:r w:rsidRPr="0033670D">
        <w:rPr>
          <w:rFonts w:ascii="Times New Roman" w:hAnsi="Times New Roman" w:cs="Times New Roman"/>
          <w:i/>
          <w:iCs/>
        </w:rPr>
        <w:t>фотографию приобретенной упаковки Товара)</w:t>
      </w:r>
      <w:r>
        <w:rPr>
          <w:rFonts w:ascii="Times New Roman" w:hAnsi="Times New Roman" w:cs="Times New Roman"/>
          <w:i/>
          <w:iCs/>
        </w:rPr>
        <w:t>.</w:t>
      </w:r>
    </w:p>
    <w:p w14:paraId="4780641E" w14:textId="77777777" w:rsidR="00311B8C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Компенсацию прошу выслать по следующим банковским реквизитам*: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07"/>
        <w:gridCol w:w="7598"/>
      </w:tblGrid>
      <w:tr w:rsidR="00311B8C" w14:paraId="02A58A1C" w14:textId="77777777" w:rsidTr="001D4722">
        <w:tc>
          <w:tcPr>
            <w:tcW w:w="2405" w:type="dxa"/>
          </w:tcPr>
          <w:p w14:paraId="238D9C68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Номер банковского счета</w:t>
            </w:r>
          </w:p>
        </w:tc>
        <w:tc>
          <w:tcPr>
            <w:tcW w:w="8074" w:type="dxa"/>
          </w:tcPr>
          <w:p w14:paraId="0AB5FC87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11B8C" w14:paraId="10C0C961" w14:textId="77777777" w:rsidTr="001D4722">
        <w:tc>
          <w:tcPr>
            <w:tcW w:w="2405" w:type="dxa"/>
          </w:tcPr>
          <w:p w14:paraId="23AFF717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Название банка</w:t>
            </w:r>
          </w:p>
        </w:tc>
        <w:tc>
          <w:tcPr>
            <w:tcW w:w="8074" w:type="dxa"/>
          </w:tcPr>
          <w:p w14:paraId="30A6F990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11B8C" w14:paraId="7A015D9B" w14:textId="77777777" w:rsidTr="001D4722">
        <w:tc>
          <w:tcPr>
            <w:tcW w:w="2405" w:type="dxa"/>
          </w:tcPr>
          <w:p w14:paraId="4EFA4D54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БИК банка</w:t>
            </w:r>
          </w:p>
        </w:tc>
        <w:tc>
          <w:tcPr>
            <w:tcW w:w="8074" w:type="dxa"/>
          </w:tcPr>
          <w:p w14:paraId="7375671B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11B8C" w14:paraId="3A9C91CB" w14:textId="77777777" w:rsidTr="001D4722">
        <w:tc>
          <w:tcPr>
            <w:tcW w:w="2405" w:type="dxa"/>
          </w:tcPr>
          <w:p w14:paraId="21710B9B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ФИО получателя</w:t>
            </w:r>
          </w:p>
        </w:tc>
        <w:tc>
          <w:tcPr>
            <w:tcW w:w="8074" w:type="dxa"/>
          </w:tcPr>
          <w:p w14:paraId="08D6FC60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391E4F3" w14:textId="77777777" w:rsidR="00311B8C" w:rsidRPr="0052327F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52327F">
        <w:rPr>
          <w:rFonts w:ascii="Times New Roman" w:hAnsi="Times New Roman" w:cs="Times New Roman"/>
          <w:i/>
          <w:iCs/>
        </w:rPr>
        <w:t>*реквизиты</w:t>
      </w:r>
      <w:r>
        <w:rPr>
          <w:rFonts w:ascii="Times New Roman" w:hAnsi="Times New Roman" w:cs="Times New Roman"/>
          <w:i/>
          <w:iCs/>
        </w:rPr>
        <w:t xml:space="preserve"> рублевого</w:t>
      </w:r>
      <w:r w:rsidRPr="0052327F">
        <w:rPr>
          <w:rFonts w:ascii="Times New Roman" w:hAnsi="Times New Roman" w:cs="Times New Roman"/>
          <w:i/>
          <w:iCs/>
        </w:rPr>
        <w:t xml:space="preserve"> счета Участника, открытого в банке на территории РФ</w:t>
      </w:r>
    </w:p>
    <w:p w14:paraId="2F090DB4" w14:textId="77777777" w:rsidR="00311B8C" w:rsidRPr="00E325DD" w:rsidRDefault="00311B8C" w:rsidP="00311B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5"/>
        <w:gridCol w:w="2381"/>
        <w:gridCol w:w="1831"/>
        <w:gridCol w:w="1622"/>
        <w:gridCol w:w="1942"/>
      </w:tblGrid>
      <w:tr w:rsidR="00311B8C" w14:paraId="42A06DC8" w14:textId="77777777" w:rsidTr="001D4722">
        <w:tc>
          <w:tcPr>
            <w:tcW w:w="1607" w:type="dxa"/>
          </w:tcPr>
          <w:p w14:paraId="095F7A8D" w14:textId="77777777" w:rsidR="00311B8C" w:rsidRPr="00E2378A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54DD">
              <w:rPr>
                <w:rFonts w:ascii="Times New Roman" w:hAnsi="Times New Roman" w:cs="Times New Roman"/>
              </w:rPr>
              <w:t>[___________]</w:t>
            </w:r>
            <w:r w:rsidRPr="00E2378A">
              <w:rPr>
                <w:rFonts w:ascii="Times New Roman" w:hAnsi="Times New Roman" w:cs="Times New Roman"/>
                <w:lang w:val="en-US"/>
              </w:rPr>
              <w:t>г.</w:t>
            </w:r>
          </w:p>
        </w:tc>
        <w:tc>
          <w:tcPr>
            <w:tcW w:w="2645" w:type="dxa"/>
          </w:tcPr>
          <w:p w14:paraId="2EED23A1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7C9800" w14:textId="77777777" w:rsidR="00311B8C" w:rsidRPr="006A2433" w:rsidRDefault="00311B8C" w:rsidP="001D472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3" w:type="dxa"/>
          </w:tcPr>
          <w:p w14:paraId="78E020E5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95AFCC8" w14:textId="77777777" w:rsidR="00311B8C" w:rsidRPr="0033670D" w:rsidRDefault="00311B8C" w:rsidP="001D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311B8C" w14:paraId="5AC79228" w14:textId="77777777" w:rsidTr="001D4722">
        <w:trPr>
          <w:trHeight w:val="165"/>
        </w:trPr>
        <w:tc>
          <w:tcPr>
            <w:tcW w:w="1607" w:type="dxa"/>
          </w:tcPr>
          <w:p w14:paraId="1FA0656E" w14:textId="77777777" w:rsidR="00311B8C" w:rsidRPr="00E2378A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5" w:type="dxa"/>
          </w:tcPr>
          <w:p w14:paraId="675FE348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9F3571" w14:textId="77777777" w:rsidR="00311B8C" w:rsidRPr="006A2433" w:rsidRDefault="00311B8C" w:rsidP="001D472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43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793" w:type="dxa"/>
          </w:tcPr>
          <w:p w14:paraId="4AD22CA8" w14:textId="77777777" w:rsidR="00311B8C" w:rsidRDefault="00311B8C" w:rsidP="001D472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7C08057D" w14:textId="77777777" w:rsidR="00311B8C" w:rsidRPr="006A2433" w:rsidRDefault="00311B8C" w:rsidP="001D4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расшифровка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подписи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45E0B6C0" w14:textId="77777777" w:rsidR="002774A4" w:rsidRPr="00194280" w:rsidRDefault="002774A4" w:rsidP="00C027C5">
      <w:pPr>
        <w:pStyle w:val="1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2774A4" w:rsidRPr="00194280">
      <w:headerReference w:type="default" r:id="rId10"/>
      <w:headerReference w:type="first" r:id="rId11"/>
      <w:pgSz w:w="11900" w:h="16840"/>
      <w:pgMar w:top="284" w:right="851" w:bottom="993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EA1C" w14:textId="77777777" w:rsidR="00D838C9" w:rsidRDefault="00D838C9">
      <w:r>
        <w:separator/>
      </w:r>
    </w:p>
  </w:endnote>
  <w:endnote w:type="continuationSeparator" w:id="0">
    <w:p w14:paraId="7384366F" w14:textId="77777777" w:rsidR="00D838C9" w:rsidRDefault="00D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2000403000000020004"/>
    <w:charset w:val="00"/>
    <w:family w:val="auto"/>
    <w:pitch w:val="variable"/>
    <w:sig w:usb0="A00002FF" w:usb1="5000205B" w:usb2="00000002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4800" w14:textId="77777777" w:rsidR="00D838C9" w:rsidRDefault="00D838C9">
      <w:r>
        <w:separator/>
      </w:r>
    </w:p>
  </w:footnote>
  <w:footnote w:type="continuationSeparator" w:id="0">
    <w:p w14:paraId="5B8CC71B" w14:textId="77777777" w:rsidR="00D838C9" w:rsidRDefault="00D8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D8E6" w14:textId="77777777" w:rsidR="00174766" w:rsidRDefault="00174766">
    <w:pPr>
      <w:pStyle w:val="a4"/>
      <w:spacing w:line="276" w:lineRule="auto"/>
      <w:ind w:firstLine="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C278" w14:textId="17A5E27D" w:rsidR="00174766" w:rsidRDefault="00174766">
    <w:pPr>
      <w:pStyle w:val="a4"/>
      <w:spacing w:line="276" w:lineRule="auto"/>
      <w:ind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2CC"/>
    <w:multiLevelType w:val="hybridMultilevel"/>
    <w:tmpl w:val="91E0C7B0"/>
    <w:numStyleLink w:val="3"/>
  </w:abstractNum>
  <w:abstractNum w:abstractNumId="1" w15:restartNumberingAfterBreak="0">
    <w:nsid w:val="09506403"/>
    <w:multiLevelType w:val="multilevel"/>
    <w:tmpl w:val="9742533E"/>
    <w:numStyleLink w:val="1"/>
  </w:abstractNum>
  <w:abstractNum w:abstractNumId="2" w15:restartNumberingAfterBreak="0">
    <w:nsid w:val="33BA1449"/>
    <w:multiLevelType w:val="multilevel"/>
    <w:tmpl w:val="9742533E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  <w:tab w:val="left" w:pos="993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993"/>
        </w:tabs>
        <w:ind w:left="1213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99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993"/>
        </w:tabs>
        <w:ind w:left="208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993"/>
        </w:tabs>
        <w:ind w:left="244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993"/>
        </w:tabs>
        <w:ind w:left="28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993"/>
        </w:tabs>
        <w:ind w:left="316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993"/>
        </w:tabs>
        <w:ind w:left="35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CA6DD1"/>
    <w:multiLevelType w:val="hybridMultilevel"/>
    <w:tmpl w:val="634CE270"/>
    <w:lvl w:ilvl="0" w:tplc="C36A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CE6"/>
    <w:multiLevelType w:val="hybridMultilevel"/>
    <w:tmpl w:val="D66A59C6"/>
    <w:lvl w:ilvl="0" w:tplc="526ED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22AC"/>
    <w:multiLevelType w:val="hybridMultilevel"/>
    <w:tmpl w:val="91E0C7B0"/>
    <w:styleLink w:val="3"/>
    <w:lvl w:ilvl="0" w:tplc="52448FE6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405F28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2210B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B8211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ACB54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0A7812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45BF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08466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E8457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ED0346"/>
    <w:multiLevelType w:val="hybridMultilevel"/>
    <w:tmpl w:val="6FAE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274"/>
    <w:multiLevelType w:val="multilevel"/>
    <w:tmpl w:val="9742533E"/>
    <w:numStyleLink w:val="1"/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  <w:tab w:val="left" w:pos="1985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  <w:tab w:val="left" w:pos="1985"/>
          </w:tabs>
          <w:ind w:left="20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  <w:tab w:val="left" w:pos="1985"/>
          </w:tabs>
          <w:ind w:left="24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  <w:tab w:val="left" w:pos="1985"/>
          </w:tabs>
          <w:ind w:left="280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  <w:tab w:val="left" w:pos="1985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  <w:tab w:val="left" w:pos="1985"/>
          </w:tabs>
          <w:ind w:left="35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276"/>
          </w:tabs>
          <w:ind w:left="792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134"/>
          </w:tabs>
          <w:ind w:left="8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1134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1134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1134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1134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1134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134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0"/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18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3"/>
    <w:rsid w:val="00011092"/>
    <w:rsid w:val="00024AB8"/>
    <w:rsid w:val="000315F2"/>
    <w:rsid w:val="000776E6"/>
    <w:rsid w:val="00092643"/>
    <w:rsid w:val="000C33DA"/>
    <w:rsid w:val="00106E07"/>
    <w:rsid w:val="00132667"/>
    <w:rsid w:val="00132BEF"/>
    <w:rsid w:val="00156BC2"/>
    <w:rsid w:val="00174766"/>
    <w:rsid w:val="001818D5"/>
    <w:rsid w:val="00194280"/>
    <w:rsid w:val="001C58C3"/>
    <w:rsid w:val="00205A6E"/>
    <w:rsid w:val="00236220"/>
    <w:rsid w:val="00241A3B"/>
    <w:rsid w:val="0025068C"/>
    <w:rsid w:val="0027192E"/>
    <w:rsid w:val="002774A4"/>
    <w:rsid w:val="002F2BF6"/>
    <w:rsid w:val="002F4022"/>
    <w:rsid w:val="00311B8C"/>
    <w:rsid w:val="003234E4"/>
    <w:rsid w:val="003949B6"/>
    <w:rsid w:val="003B150A"/>
    <w:rsid w:val="003C7A2D"/>
    <w:rsid w:val="003E19CE"/>
    <w:rsid w:val="003F5A27"/>
    <w:rsid w:val="00431FB4"/>
    <w:rsid w:val="00440867"/>
    <w:rsid w:val="00441B2D"/>
    <w:rsid w:val="00472A70"/>
    <w:rsid w:val="00492A3B"/>
    <w:rsid w:val="00493419"/>
    <w:rsid w:val="0052327F"/>
    <w:rsid w:val="00570570"/>
    <w:rsid w:val="00585076"/>
    <w:rsid w:val="005E6AD6"/>
    <w:rsid w:val="00604843"/>
    <w:rsid w:val="00674A18"/>
    <w:rsid w:val="006B6EDB"/>
    <w:rsid w:val="00702C10"/>
    <w:rsid w:val="007035D3"/>
    <w:rsid w:val="00737FA9"/>
    <w:rsid w:val="00743F3A"/>
    <w:rsid w:val="007771BE"/>
    <w:rsid w:val="007948CC"/>
    <w:rsid w:val="007A4507"/>
    <w:rsid w:val="007A45BF"/>
    <w:rsid w:val="007B7033"/>
    <w:rsid w:val="007E11A5"/>
    <w:rsid w:val="00814E29"/>
    <w:rsid w:val="00852B83"/>
    <w:rsid w:val="00860D0F"/>
    <w:rsid w:val="00923217"/>
    <w:rsid w:val="009440D3"/>
    <w:rsid w:val="00980C57"/>
    <w:rsid w:val="009D7824"/>
    <w:rsid w:val="009E142A"/>
    <w:rsid w:val="009E6B42"/>
    <w:rsid w:val="00A0461F"/>
    <w:rsid w:val="00A83F25"/>
    <w:rsid w:val="00AA0640"/>
    <w:rsid w:val="00B414B3"/>
    <w:rsid w:val="00B5708B"/>
    <w:rsid w:val="00B64F77"/>
    <w:rsid w:val="00BA5952"/>
    <w:rsid w:val="00C027C5"/>
    <w:rsid w:val="00C05407"/>
    <w:rsid w:val="00C260DA"/>
    <w:rsid w:val="00C42DFF"/>
    <w:rsid w:val="00C442E1"/>
    <w:rsid w:val="00C50D99"/>
    <w:rsid w:val="00C90CA9"/>
    <w:rsid w:val="00CD4648"/>
    <w:rsid w:val="00D064EF"/>
    <w:rsid w:val="00D64D43"/>
    <w:rsid w:val="00D7333E"/>
    <w:rsid w:val="00D82E68"/>
    <w:rsid w:val="00D838C9"/>
    <w:rsid w:val="00DA6678"/>
    <w:rsid w:val="00DD4A19"/>
    <w:rsid w:val="00E22EC7"/>
    <w:rsid w:val="00E238C5"/>
    <w:rsid w:val="00EC0ABB"/>
    <w:rsid w:val="00EC4CF3"/>
    <w:rsid w:val="00ED36DB"/>
    <w:rsid w:val="00EE53E2"/>
    <w:rsid w:val="00EF56D9"/>
    <w:rsid w:val="00F06E35"/>
    <w:rsid w:val="00F16126"/>
    <w:rsid w:val="00F54006"/>
    <w:rsid w:val="00F91A35"/>
    <w:rsid w:val="00F96043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279"/>
  <w15:docId w15:val="{CEA40C9D-6EE8-4E89-858C-091F7F8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uiPriority w:val="9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10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11">
    <w:name w:val="Абзац списка11"/>
    <w:pPr>
      <w:widowControl w:val="0"/>
      <w:suppressAutoHyphens/>
      <w:ind w:left="708"/>
    </w:pPr>
    <w:rPr>
      <w:rFonts w:eastAsia="Times New Roman"/>
      <w:color w:val="000000"/>
      <w:kern w:val="2"/>
      <w:sz w:val="24"/>
      <w:szCs w:val="24"/>
      <w:u w:color="000000"/>
      <w:lang w:val="de-DE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lang w:val="ru-RU"/>
    </w:rPr>
  </w:style>
  <w:style w:type="character" w:customStyle="1" w:styleId="Hyperlink1">
    <w:name w:val="Hyperlink.1"/>
    <w:basedOn w:val="a6"/>
    <w:rPr>
      <w:color w:val="0070C0"/>
      <w:u w:val="single" w:color="0070C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1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092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a9">
    <w:name w:val="annotation reference"/>
    <w:basedOn w:val="a0"/>
    <w:uiPriority w:val="99"/>
    <w:semiHidden/>
    <w:unhideWhenUsed/>
    <w:rsid w:val="005E6A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A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AD6"/>
    <w:rPr>
      <w:rFonts w:eastAsia="Times New Roman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A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AD6"/>
    <w:rPr>
      <w:rFonts w:eastAsia="Times New Roman"/>
      <w:b/>
      <w:bCs/>
      <w:color w:val="000000"/>
      <w:u w:color="000000"/>
    </w:rPr>
  </w:style>
  <w:style w:type="paragraph" w:styleId="ae">
    <w:name w:val="header"/>
    <w:basedOn w:val="a"/>
    <w:link w:val="af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styleId="af0">
    <w:name w:val="footer"/>
    <w:basedOn w:val="a"/>
    <w:link w:val="af1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860D0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f2">
    <w:name w:val="Нет A"/>
    <w:rsid w:val="00860D0F"/>
  </w:style>
  <w:style w:type="character" w:customStyle="1" w:styleId="AA0">
    <w:name w:val="Нет A A"/>
    <w:rsid w:val="00860D0F"/>
    <w:rPr>
      <w:lang w:val="ru-RU"/>
    </w:rPr>
  </w:style>
  <w:style w:type="paragraph" w:customStyle="1" w:styleId="-11">
    <w:name w:val="Цветной список - Акцент 11"/>
    <w:rsid w:val="00860D0F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de-DE"/>
    </w:rPr>
  </w:style>
  <w:style w:type="paragraph" w:styleId="af3">
    <w:name w:val="List Paragraph"/>
    <w:basedOn w:val="a"/>
    <w:uiPriority w:val="34"/>
    <w:qFormat/>
    <w:rsid w:val="00F91A35"/>
    <w:pPr>
      <w:ind w:left="720"/>
      <w:contextualSpacing/>
    </w:pPr>
  </w:style>
  <w:style w:type="character" w:customStyle="1" w:styleId="Hyperlink3">
    <w:name w:val="Hyperlink.3"/>
    <w:rsid w:val="00C42DFF"/>
    <w:rPr>
      <w:lang w:val="de-DE"/>
    </w:rPr>
  </w:style>
  <w:style w:type="numbering" w:customStyle="1" w:styleId="3">
    <w:name w:val="Импортированный стиль 3"/>
    <w:rsid w:val="00194280"/>
    <w:pPr>
      <w:numPr>
        <w:numId w:val="12"/>
      </w:numPr>
    </w:pPr>
  </w:style>
  <w:style w:type="character" w:styleId="af4">
    <w:name w:val="FollowedHyperlink"/>
    <w:basedOn w:val="a0"/>
    <w:uiPriority w:val="99"/>
    <w:semiHidden/>
    <w:unhideWhenUsed/>
    <w:rsid w:val="002774A4"/>
    <w:rPr>
      <w:color w:val="954F72"/>
      <w:u w:val="single"/>
    </w:rPr>
  </w:style>
  <w:style w:type="paragraph" w:customStyle="1" w:styleId="xl63">
    <w:name w:val="xl63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4">
    <w:name w:val="xl64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xl65">
    <w:name w:val="xl65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auto"/>
      <w:bdr w:val="none" w:sz="0" w:space="0" w:color="auto"/>
    </w:rPr>
  </w:style>
  <w:style w:type="paragraph" w:customStyle="1" w:styleId="xl66">
    <w:name w:val="xl66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7">
    <w:name w:val="xl67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ConsPlusNormal">
    <w:name w:val="ConsPlusNormal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ConsPlusNonformat">
    <w:name w:val="ConsPlusNonformat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table" w:styleId="af5">
    <w:name w:val="Table Grid"/>
    <w:basedOn w:val="a1"/>
    <w:uiPriority w:val="99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unhideWhenUsed/>
    <w:rsid w:val="001818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84DD8.7CF07E00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46D1-2C01-4583-AFC8-BBDEACC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3103</Words>
  <Characters>17688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Gennadi Bykov</dc:creator>
  <cp:lastModifiedBy>Irina Logvinova</cp:lastModifiedBy>
  <cp:revision>5</cp:revision>
  <cp:lastPrinted>2019-09-11T21:05:00Z</cp:lastPrinted>
  <dcterms:created xsi:type="dcterms:W3CDTF">2022-04-22T09:35:00Z</dcterms:created>
  <dcterms:modified xsi:type="dcterms:W3CDTF">2022-11-14T14:52:00Z</dcterms:modified>
</cp:coreProperties>
</file>